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F0C6C">
      <w:pPr>
        <w:adjustRightInd w:val="0"/>
        <w:snapToGrid w:val="0"/>
        <w:spacing w:line="560" w:lineRule="exact"/>
        <w:rPr>
          <w:rFonts w:ascii="仿宋" w:hAnsi="仿宋" w:eastAsia="仿宋"/>
          <w:sz w:val="28"/>
          <w:szCs w:val="28"/>
        </w:rPr>
      </w:pPr>
      <w:bookmarkStart w:id="0" w:name="_GoBack"/>
      <w:bookmarkEnd w:id="0"/>
      <w:r>
        <w:rPr>
          <w:rFonts w:hint="eastAsia" w:ascii="仿宋" w:hAnsi="仿宋" w:eastAsia="仿宋"/>
          <w:sz w:val="28"/>
          <w:szCs w:val="28"/>
        </w:rPr>
        <w:t>附件1：</w:t>
      </w:r>
    </w:p>
    <w:p w14:paraId="41AB87A2">
      <w:pPr>
        <w:spacing w:line="360" w:lineRule="auto"/>
        <w:jc w:val="center"/>
        <w:outlineLvl w:val="0"/>
        <w:rPr>
          <w:rFonts w:ascii="黑体" w:hAnsi="黑体" w:eastAsia="黑体" w:cs="宋体"/>
          <w:b/>
          <w:bCs/>
          <w:sz w:val="32"/>
          <w:szCs w:val="32"/>
        </w:rPr>
      </w:pPr>
      <w:r>
        <w:rPr>
          <w:rFonts w:hint="eastAsia" w:ascii="黑体" w:hAnsi="黑体" w:eastAsia="黑体" w:cs="宋体"/>
          <w:b/>
          <w:bCs/>
          <w:sz w:val="32"/>
          <w:szCs w:val="32"/>
        </w:rPr>
        <w:t>广东碧桂园职业学院四期教</w:t>
      </w:r>
      <w:r>
        <w:rPr>
          <w:rFonts w:hint="eastAsia" w:ascii="黑体" w:hAnsi="黑体" w:eastAsia="黑体" w:cs="___WRD_EMBED_SUB_44"/>
          <w:b/>
          <w:bCs/>
          <w:sz w:val="32"/>
          <w:szCs w:val="32"/>
        </w:rPr>
        <w:t>学</w:t>
      </w:r>
      <w:r>
        <w:rPr>
          <w:rFonts w:hint="eastAsia" w:ascii="黑体" w:hAnsi="黑体" w:eastAsia="黑体" w:cs="宋体"/>
          <w:b/>
          <w:bCs/>
          <w:sz w:val="32"/>
          <w:szCs w:val="32"/>
        </w:rPr>
        <w:t>实训楼（B1栋）课室桌椅</w:t>
      </w:r>
      <w:r>
        <w:rPr>
          <w:rFonts w:hint="eastAsia" w:ascii="黑体" w:hAnsi="黑体" w:eastAsia="黑体" w:cs="___WRD_EMBED_SUB_44"/>
          <w:b/>
          <w:bCs/>
          <w:sz w:val="32"/>
          <w:szCs w:val="32"/>
        </w:rPr>
        <w:t>采购项目需求清单</w:t>
      </w:r>
    </w:p>
    <w:p w14:paraId="0E0F86DB">
      <w:pPr>
        <w:pStyle w:val="14"/>
        <w:framePr w:wrap="auto" w:vAnchor="margin" w:hAnchor="text" w:yAlign="inline"/>
        <w:adjustRightInd w:val="0"/>
        <w:snapToGrid w:val="0"/>
        <w:spacing w:line="560" w:lineRule="exact"/>
        <w:ind w:firstLine="0"/>
        <w:rPr>
          <w:rFonts w:hint="default" w:ascii="仿宋" w:hAnsi="仿宋" w:eastAsia="仿宋" w:cs="宋体"/>
          <w:sz w:val="28"/>
          <w:szCs w:val="28"/>
        </w:rPr>
      </w:pPr>
      <w:r>
        <w:rPr>
          <w:rFonts w:ascii="黑体" w:hAnsi="黑体" w:eastAsia="黑体" w:cs="宋体"/>
          <w:b/>
          <w:bCs/>
          <w:sz w:val="24"/>
          <w:szCs w:val="24"/>
          <w:lang w:val="zh-TW" w:eastAsia="zh-TW"/>
        </w:rPr>
        <w:t xml:space="preserve">  </w:t>
      </w:r>
      <w:r>
        <w:rPr>
          <w:rFonts w:hint="default" w:ascii="黑体" w:hAnsi="黑体" w:eastAsia="PMingLiU" w:cs="宋体"/>
          <w:b/>
          <w:bCs/>
          <w:sz w:val="24"/>
          <w:szCs w:val="24"/>
          <w:lang w:val="zh-TW" w:eastAsia="zh-TW"/>
        </w:rPr>
        <w:t xml:space="preserve">  </w:t>
      </w:r>
    </w:p>
    <w:tbl>
      <w:tblPr>
        <w:tblStyle w:val="7"/>
        <w:tblW w:w="14118"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069"/>
        <w:gridCol w:w="2532"/>
        <w:gridCol w:w="948"/>
        <w:gridCol w:w="947"/>
        <w:gridCol w:w="4311"/>
        <w:gridCol w:w="4311"/>
      </w:tblGrid>
      <w:tr w14:paraId="3EE1D1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1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15074A0">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bCs/>
                <w:sz w:val="28"/>
                <w:szCs w:val="28"/>
                <w:lang w:val="zh-TW" w:eastAsia="zh-TW"/>
              </w:rPr>
              <w:t>序号</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149E54A3">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bCs/>
                <w:sz w:val="28"/>
                <w:szCs w:val="28"/>
                <w:lang w:val="zh-TW"/>
              </w:rPr>
              <w:t>物品（服务）</w:t>
            </w:r>
            <w:r>
              <w:rPr>
                <w:rFonts w:ascii="仿宋" w:hAnsi="仿宋" w:eastAsia="仿宋" w:cs="宋体"/>
                <w:bCs/>
                <w:sz w:val="28"/>
                <w:szCs w:val="28"/>
                <w:lang w:val="zh-TW" w:eastAsia="zh-TW"/>
              </w:rPr>
              <w:t>名称</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1B6BE4CF">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bCs/>
                <w:sz w:val="28"/>
                <w:szCs w:val="28"/>
                <w:lang w:val="zh-TW" w:eastAsia="zh-TW"/>
              </w:rPr>
              <w:t>单位</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ECD95FA">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bCs/>
                <w:sz w:val="28"/>
                <w:szCs w:val="28"/>
                <w:lang w:val="zh-TW" w:eastAsia="zh-TW"/>
              </w:rPr>
              <w:t>数量</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F51D3AD">
            <w:pPr>
              <w:adjustRightInd w:val="0"/>
              <w:snapToGrid w:val="0"/>
              <w:spacing w:line="560" w:lineRule="exact"/>
              <w:jc w:val="center"/>
              <w:rPr>
                <w:rFonts w:ascii="仿宋" w:hAnsi="仿宋" w:eastAsia="仿宋"/>
                <w:sz w:val="28"/>
                <w:szCs w:val="28"/>
              </w:rPr>
            </w:pPr>
            <w:r>
              <w:rPr>
                <w:rFonts w:hint="eastAsia" w:ascii="仿宋" w:hAnsi="仿宋" w:eastAsia="仿宋"/>
                <w:sz w:val="28"/>
                <w:szCs w:val="28"/>
              </w:rPr>
              <w:t>具体技术（参数）要求</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0608AB6">
            <w:pPr>
              <w:adjustRightInd w:val="0"/>
              <w:snapToGrid w:val="0"/>
              <w:spacing w:line="560" w:lineRule="exact"/>
              <w:jc w:val="center"/>
              <w:rPr>
                <w:rFonts w:ascii="仿宋" w:hAnsi="仿宋" w:eastAsia="仿宋"/>
                <w:sz w:val="28"/>
                <w:szCs w:val="28"/>
              </w:rPr>
            </w:pPr>
            <w:r>
              <w:rPr>
                <w:rFonts w:hint="eastAsia" w:ascii="仿宋" w:hAnsi="仿宋" w:eastAsia="仿宋"/>
                <w:sz w:val="28"/>
                <w:szCs w:val="28"/>
              </w:rPr>
              <w:t>图片（仅供参考，相差不大皆可，不追求1</w:t>
            </w:r>
            <w:r>
              <w:rPr>
                <w:rFonts w:ascii="仿宋" w:hAnsi="仿宋" w:eastAsia="仿宋"/>
                <w:sz w:val="28"/>
                <w:szCs w:val="28"/>
              </w:rPr>
              <w:t>00%</w:t>
            </w:r>
            <w:r>
              <w:rPr>
                <w:rFonts w:hint="eastAsia" w:ascii="仿宋" w:hAnsi="仿宋" w:eastAsia="仿宋"/>
                <w:sz w:val="28"/>
                <w:szCs w:val="28"/>
              </w:rPr>
              <w:t>一致。）</w:t>
            </w:r>
          </w:p>
        </w:tc>
      </w:tr>
      <w:tr w14:paraId="3B0EDC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A93EDF8">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07D1BD4">
            <w:pPr>
              <w:widowControl/>
              <w:jc w:val="left"/>
              <w:rPr>
                <w:rFonts w:ascii="仿宋" w:hAnsi="仿宋" w:eastAsia="仿宋" w:cs="宋体"/>
                <w:sz w:val="28"/>
                <w:szCs w:val="28"/>
                <w:lang w:val="zh-TW" w:eastAsia="zh-TW"/>
              </w:rPr>
            </w:pPr>
            <w:r>
              <w:rPr>
                <w:rFonts w:hint="eastAsia" w:ascii="宋体" w:hAnsi="宋体" w:eastAsia="宋体" w:cs="宋体"/>
                <w:color w:val="000000"/>
                <w:kern w:val="0"/>
                <w:sz w:val="22"/>
                <w:lang w:bidi="ar"/>
              </w:rPr>
              <w:t>双人课桌</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CED3163">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456</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4F06F85">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F7D9CC6">
            <w:pPr>
              <w:jc w:val="left"/>
            </w:pPr>
            <w:r>
              <w:rPr>
                <w:rFonts w:hint="eastAsia"/>
              </w:rPr>
              <w:t>规格：1200×485×750（D*W*H)mm</w:t>
            </w:r>
          </w:p>
          <w:p w14:paraId="4E54AE50">
            <w:pPr>
              <w:jc w:val="left"/>
            </w:pPr>
            <w:r>
              <w:rPr>
                <w:rFonts w:hint="eastAsia"/>
              </w:rPr>
              <w:t>1.台面板：板面压三聚氰胺板，台面弧位采用异型铝合金管冷拉成型并螺丝与铝合金桌脚紧固连接。</w:t>
            </w:r>
          </w:p>
          <w:p w14:paraId="3BF28F80">
            <w:pPr>
              <w:jc w:val="left"/>
            </w:pPr>
            <w:r>
              <w:rPr>
                <w:rFonts w:hint="eastAsia"/>
              </w:rPr>
              <w:t>2.前档板：板面压三聚氰胺板，档板上部分结构采用与台面弧位拉铝件共用并螺丝与铝合金桌脚紧固连接，下部分结构采用异型铝合金管冷拉成型。</w:t>
            </w:r>
          </w:p>
          <w:p w14:paraId="782A6A9E">
            <w:pPr>
              <w:jc w:val="left"/>
            </w:pPr>
            <w:r>
              <w:rPr>
                <w:rFonts w:hint="eastAsia"/>
              </w:rPr>
              <w:t>3.桌脚：采用铝合金材质，铝合金表面经打磨、抛光、除蜡、清洗</w:t>
            </w:r>
          </w:p>
          <w:p w14:paraId="14A721DF">
            <w:pPr>
              <w:jc w:val="left"/>
            </w:pPr>
            <w:r>
              <w:rPr>
                <w:rFonts w:hint="eastAsia"/>
              </w:rPr>
              <w:t>4.桌脚横拉杆：采用25mm×50mm优质旦管两端采用72mm×50mm×5mm异形钢板焊接成型，并用螺丝与铝合金桌脚紧固连接加大成品的牢固与稳定。</w:t>
            </w:r>
          </w:p>
          <w:p w14:paraId="641138DE">
            <w:pPr>
              <w:jc w:val="left"/>
            </w:pPr>
            <w:r>
              <w:rPr>
                <w:rFonts w:hint="eastAsia"/>
              </w:rPr>
              <w:t>5.防滑脚垫：采用尼龙材料压注成型，可根据地平不平调节平衡，保护地面，减少划痕和噪音。金属表面工艺：金属表面经高温静电喷粉工艺处理。</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2A5CB8B">
            <w:pPr>
              <w:adjustRightInd w:val="0"/>
              <w:snapToGrid w:val="0"/>
              <w:jc w:val="center"/>
              <w:rPr>
                <w:position w:val="-32"/>
              </w:rPr>
            </w:pPr>
          </w:p>
          <w:p w14:paraId="3D3E216A">
            <w:pPr>
              <w:adjustRightInd w:val="0"/>
              <w:snapToGrid w:val="0"/>
              <w:jc w:val="center"/>
              <w:rPr>
                <w:position w:val="-32"/>
              </w:rPr>
            </w:pPr>
          </w:p>
          <w:p w14:paraId="77CA7B8A">
            <w:pPr>
              <w:adjustRightInd w:val="0"/>
              <w:snapToGrid w:val="0"/>
              <w:jc w:val="center"/>
              <w:rPr>
                <w:position w:val="-32"/>
              </w:rPr>
            </w:pPr>
          </w:p>
          <w:p w14:paraId="589E8D4C">
            <w:pPr>
              <w:adjustRightInd w:val="0"/>
              <w:snapToGrid w:val="0"/>
              <w:jc w:val="center"/>
              <w:rPr>
                <w:rFonts w:ascii="仿宋" w:hAnsi="仿宋" w:eastAsia="仿宋"/>
                <w:sz w:val="28"/>
                <w:szCs w:val="28"/>
              </w:rPr>
            </w:pPr>
            <w:r>
              <w:drawing>
                <wp:inline distT="0" distB="0" distL="114300" distR="114300">
                  <wp:extent cx="1867535" cy="1760220"/>
                  <wp:effectExtent l="0" t="0" r="698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1867535" cy="1760220"/>
                          </a:xfrm>
                          <a:prstGeom prst="rect">
                            <a:avLst/>
                          </a:prstGeom>
                          <a:noFill/>
                          <a:ln>
                            <a:noFill/>
                          </a:ln>
                        </pic:spPr>
                      </pic:pic>
                    </a:graphicData>
                  </a:graphic>
                </wp:inline>
              </w:drawing>
            </w:r>
          </w:p>
        </w:tc>
      </w:tr>
      <w:tr w14:paraId="4307418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FE736EE">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000157C">
            <w:pPr>
              <w:widowControl/>
              <w:adjustRightInd w:val="0"/>
              <w:snapToGrid w:val="0"/>
              <w:spacing w:line="560" w:lineRule="exact"/>
              <w:jc w:val="center"/>
              <w:rPr>
                <w:rFonts w:ascii="仿宋" w:hAnsi="仿宋" w:eastAsia="仿宋" w:cs="宋体"/>
                <w:sz w:val="28"/>
                <w:szCs w:val="28"/>
              </w:rPr>
            </w:pPr>
            <w:r>
              <w:rPr>
                <w:spacing w:val="-4"/>
              </w:rPr>
              <w:t>学生椅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66C9751">
            <w:pPr>
              <w:pStyle w:val="19"/>
              <w:spacing w:before="72"/>
              <w:ind w:left="137"/>
              <w:rPr>
                <w:rFonts w:ascii="仿宋" w:hAnsi="仿宋" w:eastAsia="仿宋"/>
                <w:sz w:val="28"/>
                <w:szCs w:val="28"/>
              </w:rPr>
            </w:pPr>
            <w:r>
              <w:rPr>
                <w:spacing w:val="-5"/>
              </w:rPr>
              <w:t>91</w:t>
            </w:r>
            <w:r>
              <w:t>2</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5ADA7A8">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BEA3ABA">
            <w:pPr>
              <w:jc w:val="left"/>
            </w:pPr>
            <w:r>
              <w:rPr>
                <w:rFonts w:hint="eastAsia"/>
              </w:rPr>
              <w:t>规格：486×555×770（D*W*H)mm</w:t>
            </w:r>
          </w:p>
          <w:p w14:paraId="31B2D3C7">
            <w:pPr>
              <w:jc w:val="left"/>
            </w:pPr>
            <w:r>
              <w:rPr>
                <w:rFonts w:hint="eastAsia"/>
              </w:rPr>
              <w:t>1.椅脚：采用优质44×22×1.5mm的腰鼓管模具拉弯成型。</w:t>
            </w:r>
          </w:p>
          <w:p w14:paraId="1A06D074">
            <w:pPr>
              <w:jc w:val="left"/>
            </w:pPr>
            <w:r>
              <w:rPr>
                <w:rFonts w:hint="eastAsia"/>
              </w:rPr>
              <w:t>2.椅脚连接：采用焊接成型。</w:t>
            </w:r>
          </w:p>
          <w:p w14:paraId="0482B182">
            <w:pPr>
              <w:jc w:val="left"/>
            </w:pPr>
            <w:r>
              <w:rPr>
                <w:rFonts w:hint="eastAsia"/>
              </w:rPr>
              <w:t>3.椅座支撑组件：采用2.5mm厚钢板及Φ32mm×2mm厚横管焊接成形。</w:t>
            </w:r>
          </w:p>
          <w:p w14:paraId="22C0C39B">
            <w:pPr>
              <w:jc w:val="left"/>
            </w:pPr>
            <w:r>
              <w:rPr>
                <w:rFonts w:hint="eastAsia"/>
              </w:rPr>
              <w:t>4.椅座、椅背：采用PP（聚炳稀）材料压注成形，椅面经耐高寒、防退色、抗老化等工艺处理。椅座外观为450×434×45mm，椅背为490×280×20mm</w:t>
            </w:r>
          </w:p>
          <w:p w14:paraId="52335D24">
            <w:pPr>
              <w:jc w:val="left"/>
            </w:pPr>
            <w:r>
              <w:rPr>
                <w:rFonts w:hint="eastAsia"/>
              </w:rPr>
              <w:t>5.防滑脚垫：采用PP（聚炳稀）材料压注成形。</w:t>
            </w:r>
          </w:p>
          <w:p w14:paraId="394F98C9">
            <w:pPr>
              <w:jc w:val="left"/>
              <w:rPr>
                <w:rFonts w:hint="eastAsia"/>
              </w:rPr>
            </w:pPr>
            <w:r>
              <w:rPr>
                <w:rFonts w:hint="eastAsia"/>
              </w:rPr>
              <w:t>6.金属表面工艺：金属表面经高温静电喷粉工艺处理。</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3842BCD">
            <w:pPr>
              <w:adjustRightInd w:val="0"/>
              <w:snapToGrid w:val="0"/>
              <w:jc w:val="center"/>
              <w:rPr>
                <w:position w:val="-32"/>
              </w:rPr>
            </w:pPr>
          </w:p>
          <w:p w14:paraId="3CD65ED9">
            <w:pPr>
              <w:adjustRightInd w:val="0"/>
              <w:snapToGrid w:val="0"/>
              <w:jc w:val="center"/>
              <w:rPr>
                <w:position w:val="-32"/>
              </w:rPr>
            </w:pPr>
          </w:p>
          <w:p w14:paraId="144DA4AF">
            <w:pPr>
              <w:adjustRightInd w:val="0"/>
              <w:snapToGrid w:val="0"/>
              <w:jc w:val="center"/>
              <w:rPr>
                <w:rFonts w:ascii="仿宋" w:hAnsi="仿宋" w:eastAsia="仿宋"/>
                <w:sz w:val="28"/>
                <w:szCs w:val="28"/>
              </w:rPr>
            </w:pPr>
            <w:r>
              <w:drawing>
                <wp:inline distT="0" distB="0" distL="114300" distR="114300">
                  <wp:extent cx="1368425" cy="2030095"/>
                  <wp:effectExtent l="0" t="0" r="317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368425" cy="2030095"/>
                          </a:xfrm>
                          <a:prstGeom prst="rect">
                            <a:avLst/>
                          </a:prstGeom>
                          <a:noFill/>
                          <a:ln>
                            <a:noFill/>
                          </a:ln>
                        </pic:spPr>
                      </pic:pic>
                    </a:graphicData>
                  </a:graphic>
                </wp:inline>
              </w:drawing>
            </w:r>
          </w:p>
        </w:tc>
      </w:tr>
      <w:tr w14:paraId="77F7F0E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06D94910">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486A1C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组合回型桌</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8ABCDE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96A21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组</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4E1915">
            <w:pPr>
              <w:jc w:val="left"/>
            </w:pPr>
            <w:r>
              <w:rPr>
                <w:rFonts w:hint="eastAsia"/>
              </w:rPr>
              <w:t>规格： 2800*1600*750  （D*W*H)mm</w:t>
            </w:r>
          </w:p>
          <w:p w14:paraId="492DB5E2">
            <w:pPr>
              <w:jc w:val="left"/>
            </w:pPr>
            <w:r>
              <w:rPr>
                <w:rFonts w:hint="eastAsia"/>
              </w:rPr>
              <w:t>1.基材：采用E1级环保实木颗粒板板,耐磨、耐热、易擦洗；</w:t>
            </w:r>
          </w:p>
          <w:p w14:paraId="7E47942B">
            <w:pPr>
              <w:jc w:val="left"/>
            </w:pPr>
            <w:r>
              <w:rPr>
                <w:rFonts w:hint="eastAsia"/>
              </w:rPr>
              <w:t>2.贴面：三聚氰胺贴面，经防虫.防腐.防潮等工艺处理；</w:t>
            </w:r>
          </w:p>
          <w:p w14:paraId="6A4999FE">
            <w:pPr>
              <w:jc w:val="left"/>
            </w:pPr>
            <w:r>
              <w:rPr>
                <w:rFonts w:hint="eastAsia"/>
              </w:rPr>
              <w:t>3.封边：采用≥2.0mm厚pvc同色封边，封边应严密、平整、不允许脱胶、表面有胶渍。</w:t>
            </w:r>
          </w:p>
          <w:p w14:paraId="711F31AD">
            <w:pPr>
              <w:jc w:val="left"/>
            </w:pPr>
            <w:r>
              <w:rPr>
                <w:rFonts w:hint="eastAsia"/>
              </w:rPr>
              <w:t>5.脚架：采用优质金属材质，表面经除锈、酸洗、磷化等工序，外层采用喷涂处理。</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BBD94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drawing>
                <wp:inline distT="0" distB="0" distL="114300" distR="114300">
                  <wp:extent cx="1447800" cy="1447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1447800" cy="1447800"/>
                          </a:xfrm>
                          <a:prstGeom prst="rect">
                            <a:avLst/>
                          </a:prstGeom>
                          <a:noFill/>
                          <a:ln w="9525">
                            <a:noFill/>
                          </a:ln>
                        </pic:spPr>
                      </pic:pic>
                    </a:graphicData>
                  </a:graphic>
                </wp:inline>
              </w:drawing>
            </w:r>
          </w:p>
        </w:tc>
      </w:tr>
      <w:tr w14:paraId="4D2AB4C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17CA4D06">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5A864BE">
            <w:pPr>
              <w:widowControl/>
              <w:adjustRightInd w:val="0"/>
              <w:snapToGrid w:val="0"/>
              <w:spacing w:line="560" w:lineRule="exact"/>
              <w:jc w:val="center"/>
              <w:rPr>
                <w:rFonts w:ascii="仿宋" w:hAnsi="仿宋" w:eastAsia="仿宋" w:cs="宋体"/>
                <w:sz w:val="28"/>
                <w:szCs w:val="28"/>
              </w:rPr>
            </w:pPr>
            <w:r>
              <w:rPr>
                <w:spacing w:val="-4"/>
              </w:rPr>
              <w:t>学生椅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40488CE">
            <w:pPr>
              <w:pStyle w:val="19"/>
              <w:spacing w:before="71" w:line="242" w:lineRule="auto"/>
              <w:ind w:left="152"/>
              <w:rPr>
                <w:rFonts w:ascii="仿宋" w:hAnsi="仿宋" w:eastAsia="仿宋"/>
                <w:sz w:val="28"/>
                <w:szCs w:val="28"/>
              </w:rPr>
            </w:pPr>
            <w:r>
              <w:rPr>
                <w:spacing w:val="-13"/>
              </w:rPr>
              <w:t>12</w:t>
            </w:r>
            <w:r>
              <w:t>0</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15F5B42">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C6F10BF">
            <w:pPr>
              <w:jc w:val="left"/>
            </w:pPr>
            <w:r>
              <w:rPr>
                <w:rFonts w:hint="eastAsia"/>
              </w:rPr>
              <w:t>规格： 360*240*450（D*W*H)mm</w:t>
            </w:r>
          </w:p>
          <w:p w14:paraId="0D899D5F">
            <w:pPr>
              <w:jc w:val="left"/>
            </w:pPr>
            <w:r>
              <w:rPr>
                <w:rFonts w:hint="eastAsia"/>
              </w:rPr>
              <w:t>采用全新PP加纤， 一体注塑成型，</w:t>
            </w:r>
          </w:p>
          <w:p w14:paraId="5117C61E">
            <w:pPr>
              <w:jc w:val="left"/>
            </w:pPr>
            <w:r>
              <w:rPr>
                <w:rFonts w:hint="eastAsia"/>
              </w:rPr>
              <w:t>采用橡木脚架</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D48B7EC">
            <w:pPr>
              <w:adjustRightInd w:val="0"/>
              <w:snapToGrid w:val="0"/>
              <w:jc w:val="center"/>
              <w:rPr>
                <w:rFonts w:ascii="仿宋" w:hAnsi="仿宋" w:eastAsia="仿宋"/>
                <w:sz w:val="28"/>
                <w:szCs w:val="28"/>
              </w:rPr>
            </w:pPr>
            <w:r>
              <w:drawing>
                <wp:inline distT="0" distB="0" distL="114300" distR="114300">
                  <wp:extent cx="952500" cy="1310640"/>
                  <wp:effectExtent l="0" t="0" r="762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8"/>
                          <a:stretch>
                            <a:fillRect/>
                          </a:stretch>
                        </pic:blipFill>
                        <pic:spPr>
                          <a:xfrm>
                            <a:off x="0" y="0"/>
                            <a:ext cx="952500" cy="1310640"/>
                          </a:xfrm>
                          <a:prstGeom prst="rect">
                            <a:avLst/>
                          </a:prstGeom>
                          <a:noFill/>
                          <a:ln>
                            <a:noFill/>
                          </a:ln>
                        </pic:spPr>
                      </pic:pic>
                    </a:graphicData>
                  </a:graphic>
                </wp:inline>
              </w:drawing>
            </w:r>
          </w:p>
        </w:tc>
      </w:tr>
      <w:tr w14:paraId="5A8622C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14C85DCA">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6E24D16">
            <w:pPr>
              <w:widowControl/>
              <w:adjustRightInd w:val="0"/>
              <w:snapToGrid w:val="0"/>
              <w:spacing w:line="560" w:lineRule="exact"/>
              <w:jc w:val="center"/>
              <w:rPr>
                <w:rFonts w:ascii="仿宋" w:hAnsi="仿宋" w:eastAsia="仿宋" w:cs="宋体"/>
                <w:sz w:val="28"/>
                <w:szCs w:val="28"/>
              </w:rPr>
            </w:pPr>
            <w:r>
              <w:rPr>
                <w:rFonts w:hint="eastAsia" w:ascii="仿宋" w:hAnsi="仿宋" w:eastAsia="仿宋" w:cs="宋体"/>
                <w:sz w:val="28"/>
                <w:szCs w:val="28"/>
              </w:rPr>
              <w:t>课桌</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189152C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115</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5ECEE43C">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8EBF1C">
            <w:pPr>
              <w:jc w:val="left"/>
            </w:pPr>
            <w:r>
              <w:rPr>
                <w:rFonts w:hint="eastAsia"/>
              </w:rPr>
              <w:t>规格：异形1000*500*750（D*W*H)mm</w:t>
            </w:r>
          </w:p>
          <w:p w14:paraId="6FE333F9">
            <w:pPr>
              <w:jc w:val="left"/>
            </w:pPr>
            <w:r>
              <w:rPr>
                <w:rFonts w:hint="eastAsia"/>
              </w:rPr>
              <w:t>1.桌面：采用优质三聚氰胺板，符合国家 E1级板材标准，密度板面粘三聚氰胺胶面，PVC封边，颜色可按订单定制；</w:t>
            </w:r>
          </w:p>
          <w:p w14:paraId="61634613">
            <w:pPr>
              <w:jc w:val="left"/>
            </w:pPr>
            <w:r>
              <w:rPr>
                <w:rFonts w:hint="eastAsia"/>
              </w:rPr>
              <w:t>2.铝合金接头采用国标12#铝压铸成型，厚度1.5mm，旋转功能设计，方便桌面不同形状的组合需求 。</w:t>
            </w:r>
            <w:r>
              <w:rPr>
                <w:rFonts w:hint="eastAsia"/>
              </w:rPr>
              <w:br w:type="textWrapping"/>
            </w:r>
            <w:r>
              <w:rPr>
                <w:rFonts w:hint="eastAsia"/>
              </w:rPr>
              <w:t xml:space="preserve">3.脚管采用冷轧钢 </w:t>
            </w:r>
            <w:r>
              <w:rPr>
                <w:rFonts w:hint="eastAsia" w:ascii="MS Gothic" w:hAnsi="MS Gothic" w:eastAsia="MS Gothic" w:cs="MS Gothic"/>
              </w:rPr>
              <w:t>∅</w:t>
            </w:r>
            <w:r>
              <w:rPr>
                <w:rFonts w:hint="eastAsia"/>
              </w:rPr>
              <w:t xml:space="preserve"> 38*2.0mm管，配脚塞；</w:t>
            </w:r>
          </w:p>
          <w:p w14:paraId="0EC1C8D2">
            <w:pPr>
              <w:jc w:val="left"/>
            </w:pPr>
            <w:r>
              <w:rPr>
                <w:rFonts w:hint="eastAsia"/>
              </w:rPr>
              <w:t>4.横梁：采用冷轧钢40*25*1.2mm方管。</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71C3811">
            <w:pPr>
              <w:adjustRightInd w:val="0"/>
              <w:snapToGrid w:val="0"/>
              <w:jc w:val="center"/>
              <w:rPr>
                <w:position w:val="-20"/>
              </w:rPr>
            </w:pPr>
          </w:p>
          <w:p w14:paraId="062A5775">
            <w:pPr>
              <w:adjustRightInd w:val="0"/>
              <w:snapToGrid w:val="0"/>
              <w:jc w:val="center"/>
              <w:rPr>
                <w:position w:val="-20"/>
              </w:rPr>
            </w:pPr>
          </w:p>
          <w:p w14:paraId="5E24C27E">
            <w:pPr>
              <w:adjustRightInd w:val="0"/>
              <w:snapToGrid w:val="0"/>
              <w:jc w:val="center"/>
              <w:rPr>
                <w:position w:val="-20"/>
              </w:rPr>
            </w:pPr>
          </w:p>
          <w:p w14:paraId="13A307B6">
            <w:pPr>
              <w:adjustRightInd w:val="0"/>
              <w:snapToGrid w:val="0"/>
              <w:jc w:val="center"/>
              <w:rPr>
                <w:position w:val="-20"/>
              </w:rPr>
            </w:pPr>
          </w:p>
          <w:p w14:paraId="010F1B1D">
            <w:pPr>
              <w:adjustRightInd w:val="0"/>
              <w:snapToGrid w:val="0"/>
              <w:jc w:val="center"/>
              <w:rPr>
                <w:rFonts w:ascii="仿宋" w:hAnsi="仿宋" w:eastAsia="仿宋"/>
                <w:sz w:val="28"/>
                <w:szCs w:val="28"/>
              </w:rPr>
            </w:pPr>
            <w:r>
              <w:drawing>
                <wp:inline distT="0" distB="0" distL="114300" distR="114300">
                  <wp:extent cx="2178685" cy="1297305"/>
                  <wp:effectExtent l="0" t="0" r="635"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2178685" cy="1297305"/>
                          </a:xfrm>
                          <a:prstGeom prst="rect">
                            <a:avLst/>
                          </a:prstGeom>
                          <a:noFill/>
                          <a:ln>
                            <a:noFill/>
                          </a:ln>
                        </pic:spPr>
                      </pic:pic>
                    </a:graphicData>
                  </a:graphic>
                </wp:inline>
              </w:drawing>
            </w:r>
          </w:p>
        </w:tc>
      </w:tr>
      <w:tr w14:paraId="33201D3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1B3E1F2B">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02339D01">
            <w:pPr>
              <w:widowControl/>
              <w:adjustRightInd w:val="0"/>
              <w:snapToGrid w:val="0"/>
              <w:spacing w:line="560" w:lineRule="exact"/>
              <w:jc w:val="center"/>
              <w:rPr>
                <w:rFonts w:ascii="仿宋" w:hAnsi="仿宋" w:eastAsia="仿宋" w:cs="宋体"/>
                <w:sz w:val="28"/>
                <w:szCs w:val="28"/>
              </w:rPr>
            </w:pPr>
            <w:r>
              <w:rPr>
                <w:spacing w:val="-4"/>
              </w:rPr>
              <w:t>学生椅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09D72F22">
            <w:pPr>
              <w:widowControl/>
              <w:jc w:val="center"/>
              <w:textAlignment w:val="center"/>
              <w:rPr>
                <w:rFonts w:ascii="仿宋" w:hAnsi="仿宋" w:eastAsia="仿宋" w:cs="宋体"/>
                <w:sz w:val="28"/>
                <w:szCs w:val="28"/>
              </w:rPr>
            </w:pPr>
            <w:r>
              <w:rPr>
                <w:rFonts w:hint="eastAsia" w:ascii="宋体" w:hAnsi="宋体" w:eastAsia="宋体" w:cs="宋体"/>
                <w:color w:val="000000"/>
                <w:kern w:val="0"/>
                <w:sz w:val="22"/>
                <w:lang w:bidi="ar"/>
              </w:rPr>
              <w:t>115</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EEBEADC">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B81C7">
            <w:pPr>
              <w:jc w:val="left"/>
            </w:pPr>
            <w:r>
              <w:rPr>
                <w:rFonts w:hint="eastAsia"/>
              </w:rPr>
              <w:t>采用全新PP+30%玻纤模具注塑一体成型，背框尺寸450W*440D*410H （±2mm），厚度6MM。颜色由学校选；</w:t>
            </w:r>
          </w:p>
          <w:p w14:paraId="5980EC06">
            <w:pPr>
              <w:jc w:val="left"/>
            </w:pPr>
            <w:r>
              <w:rPr>
                <w:rFonts w:hint="eastAsia"/>
              </w:rPr>
              <w:t>2.椅架：</w:t>
            </w:r>
            <w:r>
              <w:rPr>
                <w:rFonts w:hint="eastAsia" w:ascii="MS Gothic" w:hAnsi="MS Gothic" w:eastAsia="MS Gothic" w:cs="MS Gothic"/>
              </w:rPr>
              <w:t>∅</w:t>
            </w:r>
            <w:r>
              <w:rPr>
                <w:rFonts w:hint="eastAsia"/>
              </w:rPr>
              <w:t xml:space="preserve"> 25管2.0mm厚静电喷涂椅架；</w:t>
            </w:r>
          </w:p>
          <w:p w14:paraId="0DE54690">
            <w:pPr>
              <w:jc w:val="left"/>
              <w:rPr>
                <w:rFonts w:hint="eastAsia"/>
              </w:rPr>
            </w:pPr>
            <w:r>
              <w:rPr>
                <w:rFonts w:hint="eastAsia"/>
              </w:rPr>
              <w:t>3.脚垫：采用ABS塑料注塑成型加防滑垫</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197DCC4">
            <w:pPr>
              <w:adjustRightInd w:val="0"/>
              <w:snapToGrid w:val="0"/>
              <w:jc w:val="center"/>
              <w:rPr>
                <w:position w:val="-20"/>
              </w:rPr>
            </w:pPr>
            <w:r>
              <w:rPr>
                <w:rFonts w:hint="eastAsia"/>
                <w:position w:val="-20"/>
              </w:rPr>
              <w:t xml:space="preserve"> </w:t>
            </w:r>
          </w:p>
          <w:p w14:paraId="02E548F9">
            <w:pPr>
              <w:adjustRightInd w:val="0"/>
              <w:snapToGrid w:val="0"/>
              <w:jc w:val="center"/>
              <w:rPr>
                <w:position w:val="-20"/>
              </w:rPr>
            </w:pPr>
          </w:p>
          <w:p w14:paraId="6CD89A15">
            <w:pPr>
              <w:adjustRightInd w:val="0"/>
              <w:snapToGrid w:val="0"/>
              <w:jc w:val="center"/>
              <w:rPr>
                <w:rFonts w:ascii="仿宋" w:hAnsi="仿宋" w:eastAsia="仿宋"/>
                <w:sz w:val="28"/>
                <w:szCs w:val="28"/>
              </w:rPr>
            </w:pPr>
            <w:r>
              <w:drawing>
                <wp:inline distT="0" distB="0" distL="114300" distR="114300">
                  <wp:extent cx="1377315" cy="1645920"/>
                  <wp:effectExtent l="0" t="0" r="9525"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0"/>
                          <a:stretch>
                            <a:fillRect/>
                          </a:stretch>
                        </pic:blipFill>
                        <pic:spPr>
                          <a:xfrm>
                            <a:off x="0" y="0"/>
                            <a:ext cx="1377315" cy="1645920"/>
                          </a:xfrm>
                          <a:prstGeom prst="rect">
                            <a:avLst/>
                          </a:prstGeom>
                          <a:noFill/>
                          <a:ln>
                            <a:noFill/>
                          </a:ln>
                        </pic:spPr>
                      </pic:pic>
                    </a:graphicData>
                  </a:graphic>
                </wp:inline>
              </w:drawing>
            </w:r>
          </w:p>
        </w:tc>
      </w:tr>
      <w:tr w14:paraId="63C1F1B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D201ADA">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tcPr>
          <w:p w14:paraId="26EC1D4D">
            <w:pPr>
              <w:pStyle w:val="19"/>
              <w:spacing w:before="71" w:line="220" w:lineRule="auto"/>
              <w:ind w:left="118"/>
              <w:rPr>
                <w:spacing w:val="-3"/>
              </w:rPr>
            </w:pPr>
          </w:p>
          <w:p w14:paraId="741C25B9">
            <w:pPr>
              <w:pStyle w:val="19"/>
              <w:spacing w:before="71" w:line="220" w:lineRule="auto"/>
              <w:rPr>
                <w:rFonts w:ascii="仿宋" w:hAnsi="仿宋" w:eastAsia="仿宋"/>
                <w:sz w:val="28"/>
                <w:szCs w:val="28"/>
              </w:rPr>
            </w:pPr>
            <w:r>
              <w:rPr>
                <w:spacing w:val="-3"/>
              </w:rPr>
              <w:t>前排桌椅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tcPr>
          <w:p w14:paraId="6B126E2B">
            <w:pPr>
              <w:pStyle w:val="19"/>
              <w:spacing w:before="72"/>
              <w:ind w:left="137"/>
            </w:pPr>
            <w:r>
              <w:rPr>
                <w:spacing w:val="-5"/>
              </w:rPr>
              <w:t>90</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95C71F1">
            <w:pPr>
              <w:adjustRightInd w:val="0"/>
              <w:snapToGrid w:val="0"/>
              <w:spacing w:line="560" w:lineRule="exact"/>
              <w:jc w:val="center"/>
              <w:rPr>
                <w:rFonts w:ascii="仿宋" w:hAnsi="仿宋" w:eastAsia="仿宋" w:cs="宋体"/>
                <w:sz w:val="28"/>
                <w:szCs w:val="28"/>
              </w:rPr>
            </w:pPr>
            <w:r>
              <w:rPr>
                <w:rFonts w:hint="eastAsia" w:ascii="仿宋" w:hAnsi="仿宋" w:eastAsia="仿宋" w:cs="宋体"/>
                <w:sz w:val="28"/>
                <w:szCs w:val="28"/>
              </w:rPr>
              <w:t>张</w:t>
            </w:r>
          </w:p>
        </w:tc>
        <w:tc>
          <w:tcPr>
            <w:tcW w:w="4311" w:type="dxa"/>
            <w:vMerge w:val="restart"/>
            <w:tcBorders>
              <w:top w:val="single" w:color="000000" w:sz="4" w:space="0"/>
              <w:left w:val="single" w:color="000000" w:sz="4" w:space="0"/>
              <w:right w:val="single" w:color="000000" w:sz="4" w:space="0"/>
            </w:tcBorders>
            <w:shd w:val="clear" w:color="auto" w:fill="FFFFFF" w:themeFill="background1"/>
          </w:tcPr>
          <w:p w14:paraId="019DA761">
            <w:r>
              <w:rPr>
                <w:rFonts w:hint="eastAsia"/>
              </w:rPr>
              <w:t>规格：中心距：520mm±5mm （D*W*H)mm</w:t>
            </w:r>
          </w:p>
          <w:p w14:paraId="6EBDD3A0">
            <w:pPr>
              <w:jc w:val="left"/>
            </w:pPr>
            <w:r>
              <w:rPr>
                <w:rFonts w:hint="eastAsia"/>
              </w:rPr>
              <w:t>1.站脚：站脚支撑采用铝合金一体压铸成型；</w:t>
            </w:r>
          </w:p>
          <w:p w14:paraId="4FAD221E">
            <w:pPr>
              <w:jc w:val="left"/>
            </w:pPr>
            <w:r>
              <w:t>2</w:t>
            </w:r>
            <w:r>
              <w:rPr>
                <w:rFonts w:hint="eastAsia"/>
              </w:rPr>
              <w:t>.椅背：框架上下采用冷轧钢冲压成型，面板用多层优质旋切木皮双面压防火板。</w:t>
            </w:r>
          </w:p>
          <w:p w14:paraId="4CD66064">
            <w:pPr>
              <w:jc w:val="left"/>
            </w:pPr>
            <w:r>
              <w:t>3</w:t>
            </w:r>
            <w:r>
              <w:rPr>
                <w:rFonts w:hint="eastAsia"/>
              </w:rPr>
              <w:t>.写字板：固定台面板采用刨花板或中纤板双面压防火板，桌面宽度350mm，桌面厚度25mm。</w:t>
            </w:r>
          </w:p>
          <w:p w14:paraId="1512AF44">
            <w:pPr>
              <w:jc w:val="left"/>
            </w:pPr>
            <w:r>
              <w:t>4</w:t>
            </w:r>
            <w:r>
              <w:rPr>
                <w:rFonts w:hint="eastAsia"/>
              </w:rPr>
              <w:t>.写字板支撑件：采用钢板冲压成型，无毛刺，无焊接；表面经喷涂处理。</w:t>
            </w:r>
          </w:p>
          <w:p w14:paraId="4AF4D6CB">
            <w:pPr>
              <w:jc w:val="left"/>
            </w:pPr>
            <w:r>
              <w:t>5</w:t>
            </w:r>
            <w:r>
              <w:rPr>
                <w:rFonts w:hint="eastAsia"/>
              </w:rPr>
              <w:t>.书包架：采用冷拉钢，模压成型后表面作防氧化处理后，高温喷涂处理。</w:t>
            </w:r>
          </w:p>
          <w:p w14:paraId="1981B43C">
            <w:pPr>
              <w:jc w:val="left"/>
              <w:rPr>
                <w:rFonts w:hint="eastAsia"/>
              </w:rPr>
            </w:pPr>
            <w:r>
              <w:t>6.</w:t>
            </w:r>
            <w:r>
              <w:rPr>
                <w:rFonts w:hint="eastAsia"/>
              </w:rPr>
              <w:t>椅座面板：采用多层旋切木皮经模具热压成型并双面压防火板，座板与铝合金一体压铸成型角码采用穿透方式连接，采用8mm圆柱头六角螺丝2个/角码。</w:t>
            </w:r>
          </w:p>
          <w:p w14:paraId="32C0D905">
            <w:pPr>
              <w:jc w:val="left"/>
              <w:rPr>
                <w:rFonts w:hint="eastAsia"/>
              </w:rPr>
            </w:pPr>
            <w:r>
              <w:t>7.</w:t>
            </w:r>
            <w:r>
              <w:rPr>
                <w:rFonts w:hint="eastAsia"/>
              </w:rPr>
              <w:t>回复机构：回复机构：采用铝合金一体压铸成型座角码，角码表面作防氧化处理后，高温喷涂处理，防夹手功能。</w:t>
            </w:r>
          </w:p>
        </w:tc>
        <w:tc>
          <w:tcPr>
            <w:tcW w:w="4311" w:type="dxa"/>
            <w:vMerge w:val="restart"/>
            <w:tcBorders>
              <w:top w:val="single" w:color="000000" w:sz="4" w:space="0"/>
              <w:left w:val="single" w:color="000000" w:sz="4" w:space="0"/>
              <w:right w:val="single" w:color="000000" w:sz="4" w:space="0"/>
            </w:tcBorders>
            <w:shd w:val="clear" w:color="auto" w:fill="FFFFFF" w:themeFill="background1"/>
          </w:tcPr>
          <w:p w14:paraId="1976758F">
            <w:pPr>
              <w:adjustRightInd w:val="0"/>
              <w:snapToGrid w:val="0"/>
              <w:jc w:val="center"/>
              <w:rPr>
                <w:position w:val="-16"/>
              </w:rPr>
            </w:pPr>
          </w:p>
          <w:p w14:paraId="70F7C80B">
            <w:pPr>
              <w:adjustRightInd w:val="0"/>
              <w:snapToGrid w:val="0"/>
              <w:jc w:val="center"/>
              <w:rPr>
                <w:position w:val="-16"/>
              </w:rPr>
            </w:pPr>
          </w:p>
          <w:p w14:paraId="6A954418">
            <w:pPr>
              <w:adjustRightInd w:val="0"/>
              <w:snapToGrid w:val="0"/>
              <w:jc w:val="center"/>
              <w:rPr>
                <w:position w:val="-16"/>
              </w:rPr>
            </w:pPr>
          </w:p>
          <w:p w14:paraId="198B28A6">
            <w:pPr>
              <w:adjustRightInd w:val="0"/>
              <w:snapToGrid w:val="0"/>
              <w:jc w:val="center"/>
              <w:rPr>
                <w:position w:val="-16"/>
              </w:rPr>
            </w:pPr>
          </w:p>
          <w:p w14:paraId="6A465CEA">
            <w:pPr>
              <w:adjustRightInd w:val="0"/>
              <w:snapToGrid w:val="0"/>
              <w:jc w:val="center"/>
              <w:rPr>
                <w:position w:val="-16"/>
              </w:rPr>
            </w:pPr>
          </w:p>
          <w:p w14:paraId="73BD2128">
            <w:pPr>
              <w:adjustRightInd w:val="0"/>
              <w:snapToGrid w:val="0"/>
              <w:jc w:val="center"/>
              <w:rPr>
                <w:position w:val="-16"/>
              </w:rPr>
            </w:pPr>
          </w:p>
          <w:p w14:paraId="04A6BB61">
            <w:pPr>
              <w:adjustRightInd w:val="0"/>
              <w:snapToGrid w:val="0"/>
              <w:jc w:val="center"/>
              <w:rPr>
                <w:rFonts w:ascii="仿宋" w:hAnsi="仿宋" w:eastAsia="仿宋"/>
                <w:sz w:val="28"/>
                <w:szCs w:val="28"/>
              </w:rPr>
            </w:pPr>
            <w:r>
              <w:drawing>
                <wp:inline distT="0" distB="0" distL="114300" distR="114300">
                  <wp:extent cx="2724150" cy="1308735"/>
                  <wp:effectExtent l="0" t="0" r="3810"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2724150" cy="1308735"/>
                          </a:xfrm>
                          <a:prstGeom prst="rect">
                            <a:avLst/>
                          </a:prstGeom>
                          <a:noFill/>
                          <a:ln>
                            <a:noFill/>
                          </a:ln>
                        </pic:spPr>
                      </pic:pic>
                    </a:graphicData>
                  </a:graphic>
                </wp:inline>
              </w:drawing>
            </w:r>
          </w:p>
        </w:tc>
      </w:tr>
      <w:tr w14:paraId="2CDDA52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5A8AF159">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tcPr>
          <w:p w14:paraId="009804B7">
            <w:pPr>
              <w:pStyle w:val="19"/>
              <w:spacing w:before="71" w:line="220" w:lineRule="auto"/>
              <w:ind w:left="136"/>
              <w:rPr>
                <w:rFonts w:ascii="仿宋" w:hAnsi="仿宋" w:eastAsia="仿宋"/>
                <w:sz w:val="28"/>
                <w:szCs w:val="28"/>
              </w:rPr>
            </w:pPr>
            <w:r>
              <w:rPr>
                <w:spacing w:val="-8"/>
              </w:rPr>
              <w:t>中排桌椅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tcPr>
          <w:p w14:paraId="683002C1">
            <w:pPr>
              <w:pStyle w:val="19"/>
              <w:spacing w:before="71"/>
              <w:ind w:left="137"/>
            </w:pPr>
            <w:r>
              <w:rPr>
                <w:spacing w:val="-5"/>
              </w:rPr>
              <w:t>85</w:t>
            </w:r>
            <w:r>
              <w:t>8</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482ED72">
            <w:pPr>
              <w:adjustRightInd w:val="0"/>
              <w:snapToGrid w:val="0"/>
              <w:spacing w:line="560" w:lineRule="exact"/>
              <w:jc w:val="center"/>
              <w:rPr>
                <w:rFonts w:ascii="仿宋" w:hAnsi="仿宋" w:eastAsia="仿宋" w:cs="宋体"/>
                <w:sz w:val="28"/>
                <w:szCs w:val="28"/>
              </w:rPr>
            </w:pPr>
            <w:r>
              <w:rPr>
                <w:rFonts w:hint="eastAsia" w:ascii="仿宋" w:hAnsi="仿宋" w:eastAsia="仿宋" w:cs="宋体"/>
                <w:sz w:val="28"/>
                <w:szCs w:val="28"/>
              </w:rPr>
              <w:t>张</w:t>
            </w:r>
          </w:p>
        </w:tc>
        <w:tc>
          <w:tcPr>
            <w:tcW w:w="4311" w:type="dxa"/>
            <w:vMerge w:val="continue"/>
            <w:tcBorders>
              <w:left w:val="single" w:color="000000" w:sz="4" w:space="0"/>
              <w:right w:val="single" w:color="000000" w:sz="4" w:space="0"/>
            </w:tcBorders>
            <w:shd w:val="clear" w:color="auto" w:fill="FFFFFF" w:themeFill="background1"/>
          </w:tcPr>
          <w:p w14:paraId="1A75FB76">
            <w:pPr>
              <w:jc w:val="left"/>
            </w:pPr>
          </w:p>
        </w:tc>
        <w:tc>
          <w:tcPr>
            <w:tcW w:w="4311" w:type="dxa"/>
            <w:vMerge w:val="continue"/>
            <w:tcBorders>
              <w:left w:val="single" w:color="000000" w:sz="4" w:space="0"/>
              <w:right w:val="single" w:color="000000" w:sz="4" w:space="0"/>
            </w:tcBorders>
            <w:shd w:val="clear" w:color="auto" w:fill="FFFFFF" w:themeFill="background1"/>
          </w:tcPr>
          <w:p w14:paraId="35F9BB53">
            <w:pPr>
              <w:adjustRightInd w:val="0"/>
              <w:snapToGrid w:val="0"/>
              <w:spacing w:line="560" w:lineRule="exact"/>
              <w:jc w:val="center"/>
              <w:rPr>
                <w:rFonts w:ascii="仿宋" w:hAnsi="仿宋" w:eastAsia="仿宋"/>
                <w:sz w:val="28"/>
                <w:szCs w:val="28"/>
              </w:rPr>
            </w:pPr>
          </w:p>
        </w:tc>
      </w:tr>
      <w:tr w14:paraId="7C873AD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B60C99E">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tcPr>
          <w:p w14:paraId="631CA0C0">
            <w:pPr>
              <w:pStyle w:val="19"/>
              <w:spacing w:before="72" w:line="220" w:lineRule="auto"/>
              <w:ind w:left="117"/>
              <w:rPr>
                <w:rFonts w:ascii="仿宋" w:hAnsi="仿宋" w:eastAsia="仿宋"/>
                <w:sz w:val="28"/>
                <w:szCs w:val="28"/>
              </w:rPr>
            </w:pPr>
            <w:r>
              <w:rPr>
                <w:spacing w:val="-3"/>
              </w:rPr>
              <w:t>后排桌椅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tcPr>
          <w:p w14:paraId="7B6F7F07">
            <w:pPr>
              <w:pStyle w:val="19"/>
              <w:spacing w:before="72"/>
              <w:ind w:left="137"/>
            </w:pPr>
            <w:r>
              <w:rPr>
                <w:spacing w:val="-5"/>
              </w:rPr>
              <w:t>90</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2EA51C7">
            <w:pPr>
              <w:adjustRightInd w:val="0"/>
              <w:snapToGrid w:val="0"/>
              <w:spacing w:line="560" w:lineRule="exact"/>
              <w:jc w:val="center"/>
              <w:rPr>
                <w:rFonts w:ascii="仿宋" w:hAnsi="仿宋" w:eastAsia="仿宋" w:cs="宋体"/>
                <w:sz w:val="28"/>
                <w:szCs w:val="28"/>
              </w:rPr>
            </w:pPr>
            <w:r>
              <w:rPr>
                <w:rFonts w:hint="eastAsia" w:ascii="仿宋" w:hAnsi="仿宋" w:eastAsia="仿宋" w:cs="宋体"/>
                <w:sz w:val="28"/>
                <w:szCs w:val="28"/>
              </w:rPr>
              <w:t>张</w:t>
            </w:r>
          </w:p>
        </w:tc>
        <w:tc>
          <w:tcPr>
            <w:tcW w:w="4311" w:type="dxa"/>
            <w:vMerge w:val="continue"/>
            <w:tcBorders>
              <w:left w:val="single" w:color="000000" w:sz="4" w:space="0"/>
              <w:bottom w:val="single" w:color="000000" w:sz="4" w:space="0"/>
              <w:right w:val="single" w:color="000000" w:sz="4" w:space="0"/>
            </w:tcBorders>
            <w:shd w:val="clear" w:color="auto" w:fill="FFFFFF" w:themeFill="background1"/>
          </w:tcPr>
          <w:p w14:paraId="448F7100">
            <w:pPr>
              <w:jc w:val="left"/>
            </w:pPr>
          </w:p>
        </w:tc>
        <w:tc>
          <w:tcPr>
            <w:tcW w:w="4311" w:type="dxa"/>
            <w:vMerge w:val="continue"/>
            <w:tcBorders>
              <w:left w:val="single" w:color="000000" w:sz="4" w:space="0"/>
              <w:bottom w:val="single" w:color="000000" w:sz="4" w:space="0"/>
              <w:right w:val="single" w:color="000000" w:sz="4" w:space="0"/>
            </w:tcBorders>
            <w:shd w:val="clear" w:color="auto" w:fill="FFFFFF" w:themeFill="background1"/>
          </w:tcPr>
          <w:p w14:paraId="7FACFF6D">
            <w:pPr>
              <w:adjustRightInd w:val="0"/>
              <w:snapToGrid w:val="0"/>
              <w:spacing w:line="560" w:lineRule="exact"/>
              <w:jc w:val="center"/>
              <w:rPr>
                <w:rFonts w:ascii="仿宋" w:hAnsi="仿宋" w:eastAsia="仿宋"/>
                <w:sz w:val="28"/>
                <w:szCs w:val="28"/>
              </w:rPr>
            </w:pPr>
          </w:p>
        </w:tc>
      </w:tr>
      <w:tr w14:paraId="005D43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E6C6CB6">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0C7A94B4">
            <w:pPr>
              <w:widowControl/>
              <w:adjustRightInd w:val="0"/>
              <w:snapToGrid w:val="0"/>
              <w:spacing w:line="560" w:lineRule="exact"/>
              <w:jc w:val="center"/>
              <w:rPr>
                <w:rFonts w:ascii="仿宋" w:hAnsi="仿宋" w:eastAsia="仿宋" w:cs="宋体"/>
                <w:sz w:val="28"/>
                <w:szCs w:val="28"/>
              </w:rPr>
            </w:pPr>
            <w:r>
              <w:rPr>
                <w:spacing w:val="-9"/>
              </w:rPr>
              <w:t>电脑桌</w:t>
            </w:r>
            <w:r>
              <w:rPr>
                <w:spacing w:val="-30"/>
              </w:rPr>
              <w:t xml:space="preserve"> </w:t>
            </w:r>
            <w:r>
              <w:rPr>
                <w:spacing w:val="-9"/>
              </w:rPr>
              <w:t>1</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9C8F6BA">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color w:val="auto"/>
                <w:spacing w:val="-4"/>
              </w:rPr>
              <w:t>45</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207B5BB">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1F1574">
            <w:pPr>
              <w:jc w:val="left"/>
            </w:pPr>
            <w:r>
              <w:rPr>
                <w:rFonts w:hint="eastAsia"/>
              </w:rPr>
              <w:t>规格：1500*1200*750 （D*W*H)mm                                   1.基材：采用E1级环保实木颗粒板板；</w:t>
            </w:r>
          </w:p>
          <w:p w14:paraId="7482DC5E">
            <w:pPr>
              <w:jc w:val="left"/>
            </w:pPr>
            <w:r>
              <w:rPr>
                <w:rFonts w:hint="eastAsia"/>
              </w:rPr>
              <w:t>2.贴面：三聚氰胺贴面；</w:t>
            </w:r>
          </w:p>
          <w:p w14:paraId="35C736DA">
            <w:pPr>
              <w:jc w:val="left"/>
            </w:pPr>
            <w:r>
              <w:rPr>
                <w:rFonts w:hint="eastAsia"/>
              </w:rPr>
              <w:t>3.封边：采用≥2.0mm厚pvc同色封边；</w:t>
            </w:r>
          </w:p>
          <w:p w14:paraId="3B4059BD">
            <w:pPr>
              <w:jc w:val="left"/>
            </w:pPr>
            <w:r>
              <w:rPr>
                <w:rFonts w:hint="eastAsia"/>
              </w:rPr>
              <w:t>4.脚架：采用优质金属材质，表面经除锈、酸洗、磷化等工序，外层采用喷涂处理。</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CB637C9">
            <w:pPr>
              <w:adjustRightInd w:val="0"/>
              <w:snapToGrid w:val="0"/>
              <w:jc w:val="center"/>
              <w:rPr>
                <w:position w:val="-25"/>
              </w:rPr>
            </w:pPr>
            <w:r>
              <w:rPr>
                <w:rFonts w:hint="eastAsia"/>
                <w:position w:val="-25"/>
              </w:rPr>
              <w:t xml:space="preserve">                </w:t>
            </w:r>
          </w:p>
          <w:p w14:paraId="358ACE3B">
            <w:pPr>
              <w:adjustRightInd w:val="0"/>
              <w:snapToGrid w:val="0"/>
              <w:jc w:val="center"/>
              <w:rPr>
                <w:rFonts w:ascii="仿宋" w:hAnsi="仿宋" w:eastAsia="仿宋"/>
                <w:sz w:val="28"/>
                <w:szCs w:val="28"/>
              </w:rPr>
            </w:pPr>
            <w:r>
              <w:drawing>
                <wp:inline distT="0" distB="0" distL="114300" distR="114300">
                  <wp:extent cx="2049780" cy="1537335"/>
                  <wp:effectExtent l="0" t="0" r="762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2049780" cy="1537335"/>
                          </a:xfrm>
                          <a:prstGeom prst="rect">
                            <a:avLst/>
                          </a:prstGeom>
                          <a:noFill/>
                          <a:ln>
                            <a:noFill/>
                          </a:ln>
                        </pic:spPr>
                      </pic:pic>
                    </a:graphicData>
                  </a:graphic>
                </wp:inline>
              </w:drawing>
            </w:r>
          </w:p>
        </w:tc>
      </w:tr>
      <w:tr w14:paraId="20E13B0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8CE31B8">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778894E">
            <w:pPr>
              <w:widowControl/>
              <w:adjustRightInd w:val="0"/>
              <w:snapToGrid w:val="0"/>
              <w:spacing w:line="560" w:lineRule="exact"/>
              <w:jc w:val="center"/>
              <w:rPr>
                <w:rFonts w:ascii="仿宋" w:hAnsi="仿宋" w:eastAsia="仿宋" w:cs="宋体"/>
                <w:sz w:val="28"/>
                <w:szCs w:val="28"/>
              </w:rPr>
            </w:pPr>
            <w:r>
              <w:rPr>
                <w:spacing w:val="-11"/>
              </w:rPr>
              <w:t>电脑椅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0CC30C82">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180</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BE85BA6">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798EC6">
            <w:pPr>
              <w:jc w:val="left"/>
            </w:pPr>
            <w:r>
              <w:rPr>
                <w:rFonts w:hint="eastAsia"/>
              </w:rPr>
              <w:t>规格：360*240*450 （D*W*H)mm                        1.背框：全新PP+15%玻纤，符合国际环保要求，座宽450mm,座深480mm，顶腰高度430mm，厚度7MM，颜色由学校挑选；</w:t>
            </w:r>
          </w:p>
          <w:p w14:paraId="1E7913EE">
            <w:pPr>
              <w:jc w:val="left"/>
            </w:pPr>
            <w:r>
              <w:rPr>
                <w:rFonts w:hint="eastAsia"/>
              </w:rPr>
              <w:t>2.座垫：海绵座垫；XY147面料，颜色由学校挑选；</w:t>
            </w:r>
          </w:p>
          <w:p w14:paraId="41FAE13D">
            <w:pPr>
              <w:jc w:val="left"/>
            </w:pPr>
            <w:r>
              <w:rPr>
                <w:rFonts w:hint="eastAsia"/>
              </w:rPr>
              <w:t>3.椅架：Φ12mm实芯电镀椅架</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11F2D96">
            <w:pPr>
              <w:adjustRightInd w:val="0"/>
              <w:snapToGrid w:val="0"/>
              <w:jc w:val="center"/>
              <w:rPr>
                <w:rFonts w:ascii="仿宋" w:hAnsi="仿宋" w:eastAsia="仿宋"/>
                <w:sz w:val="28"/>
                <w:szCs w:val="28"/>
              </w:rPr>
            </w:pPr>
            <w:r>
              <w:drawing>
                <wp:inline distT="0" distB="0" distL="114300" distR="114300">
                  <wp:extent cx="1441450" cy="1631950"/>
                  <wp:effectExtent l="0" t="0" r="6350" b="1397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3"/>
                          <a:stretch>
                            <a:fillRect/>
                          </a:stretch>
                        </pic:blipFill>
                        <pic:spPr>
                          <a:xfrm>
                            <a:off x="0" y="0"/>
                            <a:ext cx="1441450" cy="1631950"/>
                          </a:xfrm>
                          <a:prstGeom prst="rect">
                            <a:avLst/>
                          </a:prstGeom>
                          <a:noFill/>
                          <a:ln>
                            <a:noFill/>
                          </a:ln>
                        </pic:spPr>
                      </pic:pic>
                    </a:graphicData>
                  </a:graphic>
                </wp:inline>
              </w:drawing>
            </w:r>
          </w:p>
        </w:tc>
      </w:tr>
      <w:tr w14:paraId="5F69A29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0E42833">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3F7944F2">
            <w:pPr>
              <w:widowControl/>
              <w:adjustRightInd w:val="0"/>
              <w:snapToGrid w:val="0"/>
              <w:spacing w:line="560" w:lineRule="exact"/>
              <w:jc w:val="center"/>
              <w:rPr>
                <w:rFonts w:ascii="仿宋" w:hAnsi="仿宋" w:eastAsia="仿宋" w:cs="宋体"/>
                <w:sz w:val="28"/>
                <w:szCs w:val="28"/>
              </w:rPr>
            </w:pPr>
            <w:r>
              <w:rPr>
                <w:spacing w:val="-9"/>
              </w:rPr>
              <w:t>电脑桌</w:t>
            </w:r>
            <w:r>
              <w:rPr>
                <w:spacing w:val="-44"/>
              </w:rPr>
              <w:t xml:space="preserve"> </w:t>
            </w:r>
            <w:r>
              <w:rPr>
                <w:spacing w:val="-9"/>
              </w:rPr>
              <w:t>2</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6E13094">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23</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50C34CA3">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组</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488680">
            <w:pPr>
              <w:jc w:val="left"/>
            </w:pPr>
            <w:r>
              <w:rPr>
                <w:rFonts w:hint="eastAsia"/>
              </w:rPr>
              <w:t>规格：2400*2000*750                          1.基材：采用E1级环保实木颗粒板板；</w:t>
            </w:r>
          </w:p>
          <w:p w14:paraId="5C89B1C9">
            <w:pPr>
              <w:jc w:val="left"/>
            </w:pPr>
            <w:r>
              <w:rPr>
                <w:rFonts w:hint="eastAsia"/>
              </w:rPr>
              <w:t>2.贴面：三聚氰胺贴面；</w:t>
            </w:r>
          </w:p>
          <w:p w14:paraId="09872DBF">
            <w:pPr>
              <w:jc w:val="left"/>
            </w:pPr>
            <w:r>
              <w:rPr>
                <w:rFonts w:hint="eastAsia"/>
              </w:rPr>
              <w:t>3.封边：采用≥2.0mm厚pvc同色封边；</w:t>
            </w:r>
          </w:p>
          <w:p w14:paraId="7AD991DD">
            <w:pPr>
              <w:jc w:val="left"/>
            </w:pPr>
            <w:r>
              <w:t>4</w:t>
            </w:r>
            <w:r>
              <w:rPr>
                <w:rFonts w:hint="eastAsia"/>
              </w:rPr>
              <w:t>.脚架：采用优质金属材质，表面经除锈、酸洗、磷化等工序，外层采用喷涂处理。</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0DC1EF6">
            <w:pPr>
              <w:adjustRightInd w:val="0"/>
              <w:snapToGrid w:val="0"/>
              <w:jc w:val="center"/>
              <w:rPr>
                <w:position w:val="-34"/>
              </w:rPr>
            </w:pPr>
          </w:p>
          <w:p w14:paraId="1F8BB1B3">
            <w:pPr>
              <w:adjustRightInd w:val="0"/>
              <w:snapToGrid w:val="0"/>
              <w:jc w:val="center"/>
              <w:rPr>
                <w:rFonts w:ascii="仿宋" w:hAnsi="仿宋" w:eastAsia="仿宋"/>
                <w:sz w:val="28"/>
                <w:szCs w:val="28"/>
              </w:rPr>
            </w:pPr>
            <w:r>
              <w:drawing>
                <wp:inline distT="0" distB="0" distL="114300" distR="114300">
                  <wp:extent cx="1677670" cy="1683385"/>
                  <wp:effectExtent l="0" t="0" r="13970" b="82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1677670" cy="1683385"/>
                          </a:xfrm>
                          <a:prstGeom prst="rect">
                            <a:avLst/>
                          </a:prstGeom>
                          <a:noFill/>
                          <a:ln>
                            <a:noFill/>
                          </a:ln>
                        </pic:spPr>
                      </pic:pic>
                    </a:graphicData>
                  </a:graphic>
                </wp:inline>
              </w:drawing>
            </w:r>
          </w:p>
        </w:tc>
      </w:tr>
      <w:tr w14:paraId="06D970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996DBD2">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53C305D">
            <w:pPr>
              <w:widowControl/>
              <w:adjustRightInd w:val="0"/>
              <w:snapToGrid w:val="0"/>
              <w:spacing w:line="560" w:lineRule="exact"/>
              <w:jc w:val="center"/>
              <w:rPr>
                <w:rFonts w:ascii="仿宋" w:hAnsi="仿宋" w:eastAsia="仿宋" w:cs="宋体"/>
                <w:sz w:val="28"/>
                <w:szCs w:val="28"/>
              </w:rPr>
            </w:pPr>
            <w:r>
              <w:rPr>
                <w:spacing w:val="-11"/>
              </w:rPr>
              <w:t>电脑凳</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09B0F82">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171</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5EDFA0E1">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BAA3BE">
            <w:pPr>
              <w:jc w:val="left"/>
            </w:pPr>
            <w:r>
              <w:rPr>
                <w:rFonts w:hint="eastAsia"/>
              </w:rPr>
              <w:t>规格：360*240*450（D*W*H)mm                         1.基材：采用E1级环保刨花板；</w:t>
            </w:r>
          </w:p>
          <w:p w14:paraId="47BDADD1">
            <w:pPr>
              <w:jc w:val="left"/>
            </w:pPr>
            <w:r>
              <w:t>2.</w:t>
            </w:r>
            <w:r>
              <w:rPr>
                <w:rFonts w:hint="eastAsia"/>
              </w:rPr>
              <w:t>脚架：采用厚度≥1.2mm冷轧钢板冲压成型，经模压成型、局部烧焊、磷化脱膜处理</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9545D6C">
            <w:pPr>
              <w:adjustRightInd w:val="0"/>
              <w:snapToGrid w:val="0"/>
              <w:rPr>
                <w:position w:val="-34"/>
              </w:rPr>
            </w:pPr>
          </w:p>
          <w:p w14:paraId="0D60A240">
            <w:pPr>
              <w:adjustRightInd w:val="0"/>
              <w:snapToGrid w:val="0"/>
              <w:jc w:val="center"/>
              <w:rPr>
                <w:rFonts w:ascii="仿宋" w:hAnsi="仿宋" w:eastAsia="仿宋"/>
                <w:sz w:val="28"/>
                <w:szCs w:val="28"/>
              </w:rPr>
            </w:pPr>
            <w:r>
              <w:rPr>
                <w:position w:val="-34"/>
              </w:rPr>
              <w:drawing>
                <wp:inline distT="0" distB="0" distL="0" distR="0">
                  <wp:extent cx="1390015" cy="1335405"/>
                  <wp:effectExtent l="0" t="0" r="12065" b="571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5"/>
                          <a:stretch>
                            <a:fillRect/>
                          </a:stretch>
                        </pic:blipFill>
                        <pic:spPr>
                          <a:xfrm>
                            <a:off x="0" y="0"/>
                            <a:ext cx="1390015" cy="1335405"/>
                          </a:xfrm>
                          <a:prstGeom prst="rect">
                            <a:avLst/>
                          </a:prstGeom>
                        </pic:spPr>
                      </pic:pic>
                    </a:graphicData>
                  </a:graphic>
                </wp:inline>
              </w:drawing>
            </w:r>
          </w:p>
        </w:tc>
      </w:tr>
      <w:tr w14:paraId="6FCD17C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1B23B1B">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53423BF9">
            <w:pPr>
              <w:widowControl/>
              <w:adjustRightInd w:val="0"/>
              <w:snapToGrid w:val="0"/>
              <w:spacing w:line="560" w:lineRule="exact"/>
              <w:jc w:val="center"/>
              <w:rPr>
                <w:rFonts w:ascii="仿宋" w:hAnsi="仿宋" w:eastAsia="仿宋" w:cs="宋体"/>
                <w:sz w:val="28"/>
                <w:szCs w:val="28"/>
              </w:rPr>
            </w:pPr>
            <w:r>
              <w:rPr>
                <w:spacing w:val="-4"/>
              </w:rPr>
              <w:t>讲台</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EFB2316">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24</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5B4BF1BD">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7A713">
            <w:pPr>
              <w:jc w:val="left"/>
            </w:pPr>
            <w:r>
              <w:rPr>
                <w:rFonts w:hint="eastAsia"/>
              </w:rPr>
              <w:t>规格：1100*680*950（D*W*H)mm                        1.讲桌采用钢木结合构造，桌体上部分采用圆弧设计；</w:t>
            </w:r>
          </w:p>
          <w:p w14:paraId="3F48D23A">
            <w:pPr>
              <w:jc w:val="left"/>
            </w:pPr>
            <w:r>
              <w:rPr>
                <w:rFonts w:hint="eastAsia"/>
              </w:rPr>
              <w:t>2.上柜体只需由一把机械锁控制，采用环环相扣设计，显示器盖板、键盘、中控和展示台抽屉逐步打开,台面平整方便操作。翻转式显示器，可装21.5以内显示器。可任意角度调整，翻转式键盘架；</w:t>
            </w:r>
          </w:p>
          <w:p w14:paraId="34058C12">
            <w:pPr>
              <w:jc w:val="left"/>
            </w:pPr>
            <w:r>
              <w:rPr>
                <w:rFonts w:hint="eastAsia"/>
              </w:rPr>
              <w:t>3.讲桌桌面采用木质耐划台面，闭合时讲台桌面为完整水平木台面，可作为老师演讲桌使用。右侧抽屉可放置实物展示台，关闭后，所有设备都隐藏在讲台内。</w:t>
            </w:r>
            <w:r>
              <w:rPr>
                <w:rFonts w:hint="eastAsia"/>
              </w:rPr>
              <w:br w:type="textWrapping"/>
            </w:r>
            <w:r>
              <w:rPr>
                <w:rFonts w:hint="eastAsia"/>
              </w:rPr>
              <w:t>4.讲桌板材采用优质冷扎钢板,钢板采用0.8-1.5mm加厚钢板。采用上下层采用分体式设计，桌面部分和桌体部分自成一体，显示器盖板和键盘盖板均采用翻转式设计。显示器盖板可进行0-120度自由定位调节。框架1.0mm厚，门板0.8mm.扶手及显示位置</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BF320C1">
            <w:pPr>
              <w:adjustRightInd w:val="0"/>
              <w:snapToGrid w:val="0"/>
              <w:jc w:val="center"/>
              <w:rPr>
                <w:position w:val="-30"/>
              </w:rPr>
            </w:pPr>
          </w:p>
          <w:p w14:paraId="05728349">
            <w:pPr>
              <w:adjustRightInd w:val="0"/>
              <w:snapToGrid w:val="0"/>
              <w:jc w:val="center"/>
              <w:rPr>
                <w:position w:val="-30"/>
              </w:rPr>
            </w:pPr>
          </w:p>
          <w:p w14:paraId="773BFDB8">
            <w:pPr>
              <w:adjustRightInd w:val="0"/>
              <w:snapToGrid w:val="0"/>
              <w:jc w:val="center"/>
              <w:rPr>
                <w:position w:val="-30"/>
              </w:rPr>
            </w:pPr>
          </w:p>
          <w:p w14:paraId="61094C40">
            <w:pPr>
              <w:adjustRightInd w:val="0"/>
              <w:snapToGrid w:val="0"/>
              <w:jc w:val="center"/>
              <w:rPr>
                <w:position w:val="-30"/>
              </w:rPr>
            </w:pPr>
          </w:p>
          <w:p w14:paraId="72C5F00E">
            <w:pPr>
              <w:adjustRightInd w:val="0"/>
              <w:snapToGrid w:val="0"/>
              <w:jc w:val="center"/>
              <w:rPr>
                <w:position w:val="-30"/>
              </w:rPr>
            </w:pPr>
          </w:p>
          <w:p w14:paraId="40463232">
            <w:pPr>
              <w:adjustRightInd w:val="0"/>
              <w:snapToGrid w:val="0"/>
              <w:jc w:val="center"/>
              <w:rPr>
                <w:rFonts w:ascii="仿宋" w:hAnsi="仿宋" w:eastAsia="仿宋"/>
                <w:sz w:val="28"/>
                <w:szCs w:val="28"/>
              </w:rPr>
            </w:pPr>
            <w:r>
              <w:drawing>
                <wp:inline distT="0" distB="0" distL="114300" distR="114300">
                  <wp:extent cx="1919605" cy="1657350"/>
                  <wp:effectExtent l="0" t="0" r="635"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1919605" cy="1657350"/>
                          </a:xfrm>
                          <a:prstGeom prst="rect">
                            <a:avLst/>
                          </a:prstGeom>
                          <a:noFill/>
                          <a:ln>
                            <a:noFill/>
                          </a:ln>
                        </pic:spPr>
                      </pic:pic>
                    </a:graphicData>
                  </a:graphic>
                </wp:inline>
              </w:drawing>
            </w:r>
          </w:p>
        </w:tc>
      </w:tr>
      <w:tr w14:paraId="24F53C9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6AEFD20">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501326A">
            <w:pPr>
              <w:widowControl/>
              <w:adjustRightInd w:val="0"/>
              <w:snapToGrid w:val="0"/>
              <w:spacing w:line="560" w:lineRule="exact"/>
              <w:jc w:val="center"/>
              <w:rPr>
                <w:rFonts w:ascii="仿宋" w:hAnsi="仿宋" w:eastAsia="仿宋" w:cs="宋体"/>
                <w:sz w:val="28"/>
                <w:szCs w:val="28"/>
              </w:rPr>
            </w:pPr>
            <w:r>
              <w:rPr>
                <w:rFonts w:ascii="仿宋" w:hAnsi="仿宋" w:eastAsia="仿宋" w:cs="仿宋"/>
                <w:spacing w:val="-9"/>
                <w:sz w:val="22"/>
              </w:rPr>
              <w:t>带靠背</w:t>
            </w:r>
            <w:r>
              <w:rPr>
                <w:rFonts w:ascii="仿宋" w:hAnsi="仿宋" w:eastAsia="仿宋" w:cs="仿宋"/>
                <w:spacing w:val="-7"/>
                <w:sz w:val="22"/>
              </w:rPr>
              <w:t>椅子</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2A73F07">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仿宋"/>
                <w:spacing w:val="-4"/>
                <w:sz w:val="22"/>
                <w:szCs w:val="22"/>
              </w:rPr>
              <w:t>205</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E09C717">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57A1844">
            <w:pPr>
              <w:jc w:val="left"/>
            </w:pPr>
            <w:r>
              <w:rPr>
                <w:rFonts w:hint="eastAsia"/>
              </w:rPr>
              <w:t>规格：700*620*600（D*W*H)mm                 1.背框：全新PP+15%玻纤，符合国际环保要求，座宽450mm,座深480mm，腰高度430mm，厚度7MM颜色由学校挑选；</w:t>
            </w:r>
          </w:p>
          <w:p w14:paraId="1AEB83FB">
            <w:pPr>
              <w:jc w:val="left"/>
            </w:pPr>
            <w:r>
              <w:rPr>
                <w:rFonts w:hint="eastAsia"/>
              </w:rPr>
              <w:t>2.座垫：海绵座垫，舒适透气，墨黑颜色；</w:t>
            </w:r>
          </w:p>
          <w:p w14:paraId="1A8A5BDC">
            <w:pPr>
              <w:jc w:val="left"/>
            </w:pPr>
            <w:r>
              <w:rPr>
                <w:rFonts w:hint="eastAsia"/>
              </w:rPr>
              <w:t>3</w:t>
            </w:r>
            <w:r>
              <w:t>.</w:t>
            </w:r>
            <w:r>
              <w:rPr>
                <w:rFonts w:hint="eastAsia"/>
              </w:rPr>
              <w:t>写字板：写字板支架采用Φ16管，壁厚1.5mm；</w:t>
            </w:r>
            <w:r>
              <w:rPr>
                <w:rFonts w:hint="eastAsia"/>
              </w:rPr>
              <w:br w:type="textWrapping"/>
            </w:r>
            <w:r>
              <w:t>4</w:t>
            </w:r>
            <w:r>
              <w:rPr>
                <w:rFonts w:hint="eastAsia"/>
              </w:rPr>
              <w:t>.椅架：12mm实芯电镀椅架。</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E459FF6">
            <w:pPr>
              <w:adjustRightInd w:val="0"/>
              <w:snapToGrid w:val="0"/>
              <w:jc w:val="center"/>
              <w:rPr>
                <w:rFonts w:ascii="仿宋" w:hAnsi="仿宋" w:eastAsia="仿宋"/>
                <w:sz w:val="28"/>
                <w:szCs w:val="28"/>
              </w:rPr>
            </w:pPr>
            <w:r>
              <w:drawing>
                <wp:inline distT="0" distB="0" distL="114300" distR="114300">
                  <wp:extent cx="1390015" cy="1762125"/>
                  <wp:effectExtent l="0" t="0" r="12065" b="57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a:stretch>
                            <a:fillRect/>
                          </a:stretch>
                        </pic:blipFill>
                        <pic:spPr>
                          <a:xfrm>
                            <a:off x="0" y="0"/>
                            <a:ext cx="1390015" cy="1762125"/>
                          </a:xfrm>
                          <a:prstGeom prst="rect">
                            <a:avLst/>
                          </a:prstGeom>
                          <a:noFill/>
                          <a:ln>
                            <a:noFill/>
                          </a:ln>
                        </pic:spPr>
                      </pic:pic>
                    </a:graphicData>
                  </a:graphic>
                </wp:inline>
              </w:drawing>
            </w:r>
          </w:p>
        </w:tc>
      </w:tr>
      <w:tr w14:paraId="3D3ECE9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C895087">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2B9C946F">
            <w:pPr>
              <w:widowControl/>
              <w:adjustRightInd w:val="0"/>
              <w:snapToGrid w:val="0"/>
              <w:spacing w:line="560" w:lineRule="exact"/>
              <w:jc w:val="center"/>
              <w:rPr>
                <w:rFonts w:ascii="仿宋" w:hAnsi="仿宋" w:eastAsia="仿宋" w:cs="宋体"/>
                <w:sz w:val="28"/>
                <w:szCs w:val="28"/>
              </w:rPr>
            </w:pPr>
            <w:r>
              <w:rPr>
                <w:rFonts w:ascii="仿宋" w:hAnsi="仿宋" w:eastAsia="仿宋" w:cs="仿宋"/>
                <w:spacing w:val="-5"/>
                <w:sz w:val="22"/>
              </w:rPr>
              <w:t>教师座</w:t>
            </w:r>
            <w:r>
              <w:rPr>
                <w:rFonts w:ascii="仿宋" w:hAnsi="仿宋" w:eastAsia="仿宋" w:cs="仿宋"/>
                <w:sz w:val="22"/>
              </w:rPr>
              <w:t>椅</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34F1A3A">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仿宋"/>
                <w:position w:val="1"/>
                <w:sz w:val="22"/>
                <w:szCs w:val="22"/>
              </w:rPr>
              <w:t>4</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9CDAD18">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把</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6BFB9A">
            <w:pPr>
              <w:jc w:val="left"/>
            </w:pPr>
            <w:r>
              <w:rPr>
                <w:rFonts w:hint="eastAsia"/>
              </w:rPr>
              <w:t>规格：630*520*520（D*W*H)mm                   1.背框：全新PP+25%玻纤，符合国际环</w:t>
            </w:r>
            <w:r>
              <w:rPr>
                <w:rFonts w:hint="eastAsia"/>
              </w:rPr>
              <w:br w:type="textWrapping"/>
            </w:r>
            <w:r>
              <w:rPr>
                <w:rFonts w:hint="eastAsia"/>
              </w:rPr>
              <w:t>保要求，座宽445mm,座深440mm，顶</w:t>
            </w:r>
            <w:r>
              <w:rPr>
                <w:rFonts w:hint="eastAsia"/>
              </w:rPr>
              <w:br w:type="textWrapping"/>
            </w:r>
            <w:r>
              <w:rPr>
                <w:rFonts w:hint="eastAsia"/>
              </w:rPr>
              <w:t>腰高度400mm，厚度7MM，颜色由学校挑选；</w:t>
            </w:r>
            <w:r>
              <w:rPr>
                <w:rFonts w:hint="eastAsia"/>
              </w:rPr>
              <w:br w:type="textWrapping"/>
            </w:r>
            <w:r>
              <w:rPr>
                <w:rFonts w:hint="eastAsia"/>
              </w:rPr>
              <w:t>2.座垫：高密度纯绵座垫，密度40，座布蓝颜色；</w:t>
            </w:r>
          </w:p>
          <w:p w14:paraId="3E041A9A">
            <w:pPr>
              <w:jc w:val="left"/>
            </w:pPr>
            <w:r>
              <w:t>3.</w:t>
            </w:r>
            <w:r>
              <w:rPr>
                <w:rFonts w:hint="eastAsia"/>
              </w:rPr>
              <w:t>椅架：</w:t>
            </w:r>
            <w:r>
              <w:rPr>
                <w:rFonts w:hint="eastAsia" w:ascii="MS Gothic" w:hAnsi="MS Gothic" w:eastAsia="MS Gothic" w:cs="MS Gothic"/>
              </w:rPr>
              <w:t>∅</w:t>
            </w:r>
            <w:r>
              <w:rPr>
                <w:rFonts w:hint="eastAsia"/>
              </w:rPr>
              <w:t xml:space="preserve"> 12mm实芯电镀椅架；</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2F70765">
            <w:pPr>
              <w:adjustRightInd w:val="0"/>
              <w:snapToGrid w:val="0"/>
              <w:jc w:val="center"/>
              <w:rPr>
                <w:position w:val="-31"/>
              </w:rPr>
            </w:pPr>
          </w:p>
          <w:p w14:paraId="5D19A07F">
            <w:pPr>
              <w:adjustRightInd w:val="0"/>
              <w:snapToGrid w:val="0"/>
              <w:jc w:val="center"/>
              <w:rPr>
                <w:rFonts w:ascii="仿宋" w:hAnsi="仿宋" w:eastAsia="仿宋"/>
                <w:sz w:val="28"/>
                <w:szCs w:val="28"/>
              </w:rPr>
            </w:pPr>
            <w:r>
              <w:drawing>
                <wp:inline distT="0" distB="0" distL="114300" distR="114300">
                  <wp:extent cx="1369695" cy="1403350"/>
                  <wp:effectExtent l="0" t="0" r="190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a:stretch>
                            <a:fillRect/>
                          </a:stretch>
                        </pic:blipFill>
                        <pic:spPr>
                          <a:xfrm>
                            <a:off x="0" y="0"/>
                            <a:ext cx="1369695" cy="1403350"/>
                          </a:xfrm>
                          <a:prstGeom prst="rect">
                            <a:avLst/>
                          </a:prstGeom>
                          <a:noFill/>
                          <a:ln>
                            <a:noFill/>
                          </a:ln>
                        </pic:spPr>
                      </pic:pic>
                    </a:graphicData>
                  </a:graphic>
                </wp:inline>
              </w:drawing>
            </w:r>
          </w:p>
        </w:tc>
      </w:tr>
      <w:tr w14:paraId="62C181B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09C919B3">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17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4ECE6D06">
            <w:pPr>
              <w:widowControl/>
              <w:adjustRightInd w:val="0"/>
              <w:snapToGrid w:val="0"/>
              <w:spacing w:line="560" w:lineRule="exact"/>
              <w:jc w:val="center"/>
              <w:rPr>
                <w:rFonts w:ascii="仿宋" w:hAnsi="仿宋" w:eastAsia="仿宋" w:cs="宋体"/>
                <w:sz w:val="28"/>
                <w:szCs w:val="28"/>
              </w:rPr>
            </w:pPr>
            <w:r>
              <w:rPr>
                <w:rFonts w:ascii="仿宋" w:hAnsi="仿宋" w:eastAsia="仿宋" w:cs="仿宋"/>
                <w:spacing w:val="-5"/>
                <w:sz w:val="22"/>
              </w:rPr>
              <w:t>双人电</w:t>
            </w:r>
            <w:r>
              <w:rPr>
                <w:rFonts w:ascii="仿宋" w:hAnsi="仿宋" w:eastAsia="仿宋" w:cs="仿宋"/>
                <w:spacing w:val="-7"/>
                <w:sz w:val="22"/>
              </w:rPr>
              <w:t>脑桌</w:t>
            </w:r>
          </w:p>
        </w:tc>
        <w:tc>
          <w:tcPr>
            <w:tcW w:w="9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742C198C">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仿宋"/>
                <w:spacing w:val="-7"/>
                <w:sz w:val="22"/>
                <w:szCs w:val="22"/>
              </w:rPr>
              <w:t>76</w:t>
            </w:r>
          </w:p>
        </w:tc>
        <w:tc>
          <w:tcPr>
            <w:tcW w:w="9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80" w:type="dxa"/>
              <w:left w:w="80" w:type="dxa"/>
              <w:bottom w:w="80" w:type="dxa"/>
              <w:right w:w="80" w:type="dxa"/>
            </w:tcMar>
            <w:vAlign w:val="center"/>
          </w:tcPr>
          <w:p w14:paraId="65A2385B">
            <w:pPr>
              <w:pStyle w:val="14"/>
              <w:framePr w:wrap="auto" w:vAnchor="margin" w:hAnchor="text" w:yAlign="inline"/>
              <w:adjustRightInd w:val="0"/>
              <w:snapToGrid w:val="0"/>
              <w:spacing w:line="560" w:lineRule="exact"/>
              <w:ind w:firstLine="0"/>
              <w:jc w:val="center"/>
              <w:rPr>
                <w:rFonts w:hint="default" w:ascii="仿宋" w:hAnsi="仿宋" w:eastAsia="仿宋" w:cs="宋体"/>
                <w:sz w:val="28"/>
                <w:szCs w:val="28"/>
              </w:rPr>
            </w:pPr>
            <w:r>
              <w:rPr>
                <w:rFonts w:ascii="仿宋" w:hAnsi="仿宋" w:eastAsia="仿宋" w:cs="宋体"/>
                <w:sz w:val="28"/>
                <w:szCs w:val="28"/>
              </w:rPr>
              <w:t>张</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C311A3">
            <w:pPr>
              <w:jc w:val="left"/>
            </w:pPr>
            <w:r>
              <w:rPr>
                <w:rFonts w:hint="eastAsia"/>
              </w:rPr>
              <w:t>规格：1400*600*750（D*W*H)mm                     1.基材：采用E1级环保刨花板；</w:t>
            </w:r>
          </w:p>
          <w:p w14:paraId="6CD52C70">
            <w:pPr>
              <w:jc w:val="left"/>
            </w:pPr>
            <w:r>
              <w:rPr>
                <w:rFonts w:hint="eastAsia"/>
              </w:rPr>
              <w:t>2</w:t>
            </w:r>
            <w:r>
              <w:t>.</w:t>
            </w:r>
            <w:r>
              <w:rPr>
                <w:rFonts w:hint="eastAsia"/>
              </w:rPr>
              <w:t>脚架：采用厚度≥1.2mm冷轧钢板冲压成型，门板1.0mm厚经模压成型，凡金属部分均经过浅灰色哑光静电粉末喷涂等处理。</w:t>
            </w:r>
          </w:p>
        </w:tc>
        <w:tc>
          <w:tcPr>
            <w:tcW w:w="4311"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3369D8A">
            <w:pPr>
              <w:adjustRightInd w:val="0"/>
              <w:snapToGrid w:val="0"/>
              <w:jc w:val="center"/>
              <w:rPr>
                <w:position w:val="-24"/>
              </w:rPr>
            </w:pPr>
          </w:p>
          <w:p w14:paraId="2A4CD775">
            <w:pPr>
              <w:adjustRightInd w:val="0"/>
              <w:snapToGrid w:val="0"/>
              <w:jc w:val="center"/>
              <w:rPr>
                <w:position w:val="-24"/>
              </w:rPr>
            </w:pPr>
          </w:p>
          <w:p w14:paraId="31C71E3E">
            <w:pPr>
              <w:adjustRightInd w:val="0"/>
              <w:snapToGrid w:val="0"/>
              <w:jc w:val="center"/>
              <w:rPr>
                <w:rFonts w:ascii="仿宋" w:hAnsi="仿宋" w:eastAsia="仿宋"/>
                <w:sz w:val="28"/>
                <w:szCs w:val="28"/>
              </w:rPr>
            </w:pPr>
            <w:r>
              <w:drawing>
                <wp:inline distT="0" distB="0" distL="114300" distR="114300">
                  <wp:extent cx="2095500" cy="1993900"/>
                  <wp:effectExtent l="0" t="0" r="7620" b="254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2095500" cy="1993900"/>
                          </a:xfrm>
                          <a:prstGeom prst="rect">
                            <a:avLst/>
                          </a:prstGeom>
                          <a:noFill/>
                          <a:ln>
                            <a:noFill/>
                          </a:ln>
                        </pic:spPr>
                      </pic:pic>
                    </a:graphicData>
                  </a:graphic>
                </wp:inline>
              </w:drawing>
            </w:r>
          </w:p>
        </w:tc>
      </w:tr>
    </w:tbl>
    <w:p w14:paraId="3D255F08">
      <w:pPr>
        <w:adjustRightInd w:val="0"/>
        <w:snapToGrid w:val="0"/>
        <w:spacing w:line="560" w:lineRule="exact"/>
        <w:ind w:firstLine="562" w:firstLineChars="200"/>
        <w:rPr>
          <w:rFonts w:ascii="黑体" w:hAnsi="黑体" w:eastAsia="黑体" w:cs="宋体"/>
          <w:b/>
          <w:bCs/>
          <w:sz w:val="28"/>
          <w:szCs w:val="28"/>
          <w:lang w:val="zh-TW" w:eastAsia="zh-TW"/>
        </w:rPr>
      </w:pPr>
    </w:p>
    <w:sectPr>
      <w:footerReference r:id="rId3" w:type="default"/>
      <w:pgSz w:w="16840" w:h="11900" w:orient="landscape"/>
      <w:pgMar w:top="1440" w:right="1134" w:bottom="1318" w:left="1134" w:header="851" w:footer="992"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90CC7D-F956-4914-AFFB-5BA978A8FF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Malgun Gothic"/>
    <w:panose1 w:val="00000000000000000000"/>
    <w:charset w:val="00"/>
    <w:family w:val="auto"/>
    <w:pitch w:val="default"/>
    <w:sig w:usb0="00000000" w:usb1="00000000" w:usb2="00000010" w:usb3="00000000" w:csb0="00000001" w:csb1="00000000"/>
  </w:font>
  <w:font w:name="Malgun Gothic">
    <w:panose1 w:val="020B0503020000020004"/>
    <w:charset w:val="81"/>
    <w:family w:val="auto"/>
    <w:pitch w:val="default"/>
    <w:sig w:usb0="9000002F" w:usb1="29D77CFB" w:usb2="00000012" w:usb3="00000000" w:csb0="0008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仿宋">
    <w:panose1 w:val="02010609060101010101"/>
    <w:charset w:val="86"/>
    <w:family w:val="modern"/>
    <w:pitch w:val="default"/>
    <w:sig w:usb0="800002BF" w:usb1="38CF7CFA" w:usb2="00000016" w:usb3="00000000" w:csb0="00040001" w:csb1="00000000"/>
    <w:embedRegular r:id="rId2" w:fontKey="{56DF9E13-AF05-415D-A2D4-2F1B897C53F5}"/>
  </w:font>
  <w:font w:name="___WRD_EMBED_SUB_44">
    <w:altName w:val="微软雅黑"/>
    <w:panose1 w:val="00000000000000000000"/>
    <w:charset w:val="86"/>
    <w:family w:val="script"/>
    <w:pitch w:val="default"/>
    <w:sig w:usb0="00000000" w:usb1="00000000" w:usb2="00000000" w:usb3="00000000" w:csb0="00040000" w:csb1="00000000"/>
    <w:embedRegular r:id="rId3" w:fontKey="{48640B4A-B08E-4988-99DB-9682EE570F10}"/>
  </w:font>
  <w:font w:name="微软雅黑">
    <w:panose1 w:val="020B0503020204020204"/>
    <w:charset w:val="86"/>
    <w:family w:val="auto"/>
    <w:pitch w:val="default"/>
    <w:sig w:usb0="80000287" w:usb1="2ACF3C50" w:usb2="00000016" w:usb3="00000000" w:csb0="0004001F" w:csb1="00000000"/>
  </w:font>
  <w:font w:name="PMingLiU">
    <w:altName w:val="Microsoft JhengHei UI"/>
    <w:panose1 w:val="02010601000101010101"/>
    <w:charset w:val="88"/>
    <w:family w:val="auto"/>
    <w:pitch w:val="default"/>
    <w:sig w:usb0="00000000" w:usb1="00000000" w:usb2="00000010" w:usb3="00000000" w:csb0="00100000" w:csb1="00000000"/>
    <w:embedRegular r:id="rId4" w:fontKey="{8927A342-13F9-4335-B814-43C100527D9D}"/>
  </w:font>
  <w:font w:name="PMingLiU">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embedRegular r:id="rId5" w:fontKey="{4EF4ABCA-5269-4BCB-9A78-87E2EE334E2F}"/>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5000790"/>
    </w:sdtPr>
    <w:sdtContent>
      <w:p w14:paraId="0733187E">
        <w:pPr>
          <w:pStyle w:val="4"/>
          <w:jc w:val="center"/>
        </w:pPr>
        <w:r>
          <w:fldChar w:fldCharType="begin"/>
        </w:r>
        <w:r>
          <w:instrText xml:space="preserve">PAGE   \* MERGEFORMAT</w:instrText>
        </w:r>
        <w:r>
          <w:fldChar w:fldCharType="separate"/>
        </w:r>
        <w:r>
          <w:rPr>
            <w:lang w:val="zh-CN"/>
          </w:rPr>
          <w:t>2</w:t>
        </w:r>
        <w:r>
          <w:fldChar w:fldCharType="end"/>
        </w:r>
      </w:p>
    </w:sdtContent>
  </w:sdt>
  <w:p w14:paraId="457B33E4">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605"/>
    <w:rsid w:val="00000BA6"/>
    <w:rsid w:val="00017844"/>
    <w:rsid w:val="00020169"/>
    <w:rsid w:val="000429A3"/>
    <w:rsid w:val="00044F4F"/>
    <w:rsid w:val="000675C5"/>
    <w:rsid w:val="00071C4F"/>
    <w:rsid w:val="0007521F"/>
    <w:rsid w:val="00080139"/>
    <w:rsid w:val="00082434"/>
    <w:rsid w:val="000977A4"/>
    <w:rsid w:val="000A60B8"/>
    <w:rsid w:val="000A6C55"/>
    <w:rsid w:val="000A7761"/>
    <w:rsid w:val="000A77CF"/>
    <w:rsid w:val="000B5697"/>
    <w:rsid w:val="000B6E16"/>
    <w:rsid w:val="000D0605"/>
    <w:rsid w:val="000D26D0"/>
    <w:rsid w:val="000D343A"/>
    <w:rsid w:val="000E67D7"/>
    <w:rsid w:val="000F070F"/>
    <w:rsid w:val="00105921"/>
    <w:rsid w:val="00113B6A"/>
    <w:rsid w:val="001337AF"/>
    <w:rsid w:val="001548B3"/>
    <w:rsid w:val="00156312"/>
    <w:rsid w:val="001625DA"/>
    <w:rsid w:val="00164FE9"/>
    <w:rsid w:val="00167308"/>
    <w:rsid w:val="00184CD3"/>
    <w:rsid w:val="00185705"/>
    <w:rsid w:val="00191D0D"/>
    <w:rsid w:val="00197987"/>
    <w:rsid w:val="001A1729"/>
    <w:rsid w:val="001A44C6"/>
    <w:rsid w:val="001B2EA9"/>
    <w:rsid w:val="001B30A1"/>
    <w:rsid w:val="001B3EB4"/>
    <w:rsid w:val="001E6BC8"/>
    <w:rsid w:val="001F4A24"/>
    <w:rsid w:val="002009AC"/>
    <w:rsid w:val="00216379"/>
    <w:rsid w:val="00220959"/>
    <w:rsid w:val="00224308"/>
    <w:rsid w:val="00224484"/>
    <w:rsid w:val="002309D2"/>
    <w:rsid w:val="00230BDA"/>
    <w:rsid w:val="002357BD"/>
    <w:rsid w:val="0024129F"/>
    <w:rsid w:val="002524D1"/>
    <w:rsid w:val="00276750"/>
    <w:rsid w:val="0028578E"/>
    <w:rsid w:val="002A7D44"/>
    <w:rsid w:val="002C26C3"/>
    <w:rsid w:val="002C5EF3"/>
    <w:rsid w:val="002C709F"/>
    <w:rsid w:val="002D6F59"/>
    <w:rsid w:val="002E2832"/>
    <w:rsid w:val="002E7191"/>
    <w:rsid w:val="002F09AE"/>
    <w:rsid w:val="003005E5"/>
    <w:rsid w:val="00301577"/>
    <w:rsid w:val="003074B6"/>
    <w:rsid w:val="00317404"/>
    <w:rsid w:val="00321031"/>
    <w:rsid w:val="00321DAB"/>
    <w:rsid w:val="00325A67"/>
    <w:rsid w:val="0033037B"/>
    <w:rsid w:val="0034634C"/>
    <w:rsid w:val="00356FA4"/>
    <w:rsid w:val="003700E6"/>
    <w:rsid w:val="00370F7F"/>
    <w:rsid w:val="00377D6E"/>
    <w:rsid w:val="00382832"/>
    <w:rsid w:val="00383412"/>
    <w:rsid w:val="0039341C"/>
    <w:rsid w:val="00395423"/>
    <w:rsid w:val="003A7639"/>
    <w:rsid w:val="003D26EC"/>
    <w:rsid w:val="003D583F"/>
    <w:rsid w:val="003D7CD8"/>
    <w:rsid w:val="003E3D8B"/>
    <w:rsid w:val="00406ED2"/>
    <w:rsid w:val="0040725F"/>
    <w:rsid w:val="004115E0"/>
    <w:rsid w:val="00413052"/>
    <w:rsid w:val="0041546A"/>
    <w:rsid w:val="0041690B"/>
    <w:rsid w:val="00420AAA"/>
    <w:rsid w:val="00432FF9"/>
    <w:rsid w:val="004403D8"/>
    <w:rsid w:val="00457FA6"/>
    <w:rsid w:val="004607AD"/>
    <w:rsid w:val="004765F9"/>
    <w:rsid w:val="004C68EB"/>
    <w:rsid w:val="004D2E16"/>
    <w:rsid w:val="004D6DAB"/>
    <w:rsid w:val="004E6CAA"/>
    <w:rsid w:val="004F7AC6"/>
    <w:rsid w:val="00511226"/>
    <w:rsid w:val="005177CF"/>
    <w:rsid w:val="00556098"/>
    <w:rsid w:val="005657F4"/>
    <w:rsid w:val="00581DF1"/>
    <w:rsid w:val="00594537"/>
    <w:rsid w:val="005A3FEF"/>
    <w:rsid w:val="005B26FB"/>
    <w:rsid w:val="005B3A69"/>
    <w:rsid w:val="005B694F"/>
    <w:rsid w:val="005C04F3"/>
    <w:rsid w:val="005C13FB"/>
    <w:rsid w:val="005C51F0"/>
    <w:rsid w:val="005D239D"/>
    <w:rsid w:val="005D38F1"/>
    <w:rsid w:val="005D4799"/>
    <w:rsid w:val="005D63F3"/>
    <w:rsid w:val="005E05FA"/>
    <w:rsid w:val="005E7DD4"/>
    <w:rsid w:val="005F796F"/>
    <w:rsid w:val="005F7F82"/>
    <w:rsid w:val="00620683"/>
    <w:rsid w:val="00623DCD"/>
    <w:rsid w:val="00635E7B"/>
    <w:rsid w:val="006422DC"/>
    <w:rsid w:val="00644B4A"/>
    <w:rsid w:val="00663A41"/>
    <w:rsid w:val="00665376"/>
    <w:rsid w:val="00667410"/>
    <w:rsid w:val="006717E9"/>
    <w:rsid w:val="006849CC"/>
    <w:rsid w:val="0069774B"/>
    <w:rsid w:val="006A01C6"/>
    <w:rsid w:val="006A6335"/>
    <w:rsid w:val="006B2FBB"/>
    <w:rsid w:val="006B41C1"/>
    <w:rsid w:val="006D1452"/>
    <w:rsid w:val="006D364F"/>
    <w:rsid w:val="006F30DB"/>
    <w:rsid w:val="00712FE1"/>
    <w:rsid w:val="007317F5"/>
    <w:rsid w:val="00732121"/>
    <w:rsid w:val="00737078"/>
    <w:rsid w:val="0074309A"/>
    <w:rsid w:val="007435BC"/>
    <w:rsid w:val="007466B8"/>
    <w:rsid w:val="00756A33"/>
    <w:rsid w:val="00765B66"/>
    <w:rsid w:val="00773D35"/>
    <w:rsid w:val="007754EE"/>
    <w:rsid w:val="00783C00"/>
    <w:rsid w:val="007A5136"/>
    <w:rsid w:val="007B1C1A"/>
    <w:rsid w:val="007B68D7"/>
    <w:rsid w:val="007D5926"/>
    <w:rsid w:val="007D5EC6"/>
    <w:rsid w:val="007F244F"/>
    <w:rsid w:val="007F4C2F"/>
    <w:rsid w:val="008211C7"/>
    <w:rsid w:val="008270BE"/>
    <w:rsid w:val="008515A8"/>
    <w:rsid w:val="008568F2"/>
    <w:rsid w:val="0086088B"/>
    <w:rsid w:val="0087789C"/>
    <w:rsid w:val="008A6246"/>
    <w:rsid w:val="008C4B5C"/>
    <w:rsid w:val="008D3267"/>
    <w:rsid w:val="008F4B7A"/>
    <w:rsid w:val="008F5321"/>
    <w:rsid w:val="008F7515"/>
    <w:rsid w:val="00900E58"/>
    <w:rsid w:val="00903CA1"/>
    <w:rsid w:val="00904A5A"/>
    <w:rsid w:val="009066AD"/>
    <w:rsid w:val="00922550"/>
    <w:rsid w:val="00925575"/>
    <w:rsid w:val="00926614"/>
    <w:rsid w:val="00934333"/>
    <w:rsid w:val="00934F1F"/>
    <w:rsid w:val="00957644"/>
    <w:rsid w:val="00970330"/>
    <w:rsid w:val="009D7E59"/>
    <w:rsid w:val="00A1699D"/>
    <w:rsid w:val="00A16A33"/>
    <w:rsid w:val="00A21217"/>
    <w:rsid w:val="00A22862"/>
    <w:rsid w:val="00A37F8E"/>
    <w:rsid w:val="00A45504"/>
    <w:rsid w:val="00A463F3"/>
    <w:rsid w:val="00A55342"/>
    <w:rsid w:val="00A559DA"/>
    <w:rsid w:val="00A72AC1"/>
    <w:rsid w:val="00A827FA"/>
    <w:rsid w:val="00AB0F3C"/>
    <w:rsid w:val="00AC539F"/>
    <w:rsid w:val="00AD623F"/>
    <w:rsid w:val="00AD7F61"/>
    <w:rsid w:val="00AE4CB2"/>
    <w:rsid w:val="00AF282A"/>
    <w:rsid w:val="00AF2BB4"/>
    <w:rsid w:val="00AF6DA6"/>
    <w:rsid w:val="00AF7F17"/>
    <w:rsid w:val="00B02E88"/>
    <w:rsid w:val="00B15596"/>
    <w:rsid w:val="00B23D9E"/>
    <w:rsid w:val="00B33528"/>
    <w:rsid w:val="00B37C86"/>
    <w:rsid w:val="00B435F5"/>
    <w:rsid w:val="00B50FF8"/>
    <w:rsid w:val="00B56E10"/>
    <w:rsid w:val="00B56F12"/>
    <w:rsid w:val="00B576EB"/>
    <w:rsid w:val="00B64386"/>
    <w:rsid w:val="00B64AD3"/>
    <w:rsid w:val="00B64C70"/>
    <w:rsid w:val="00B706DD"/>
    <w:rsid w:val="00B71EFB"/>
    <w:rsid w:val="00B7441F"/>
    <w:rsid w:val="00B77252"/>
    <w:rsid w:val="00BA57F7"/>
    <w:rsid w:val="00BB3CB1"/>
    <w:rsid w:val="00BC59F9"/>
    <w:rsid w:val="00BC753F"/>
    <w:rsid w:val="00BD6661"/>
    <w:rsid w:val="00BF77F0"/>
    <w:rsid w:val="00C03B93"/>
    <w:rsid w:val="00C1106F"/>
    <w:rsid w:val="00C113DF"/>
    <w:rsid w:val="00C309F3"/>
    <w:rsid w:val="00C432EC"/>
    <w:rsid w:val="00C56BB5"/>
    <w:rsid w:val="00C83252"/>
    <w:rsid w:val="00C84AE7"/>
    <w:rsid w:val="00CA1BD6"/>
    <w:rsid w:val="00CA5780"/>
    <w:rsid w:val="00CB538D"/>
    <w:rsid w:val="00CB5ABA"/>
    <w:rsid w:val="00CD2C2C"/>
    <w:rsid w:val="00CE4B92"/>
    <w:rsid w:val="00D04B59"/>
    <w:rsid w:val="00D11802"/>
    <w:rsid w:val="00D16307"/>
    <w:rsid w:val="00D17AD1"/>
    <w:rsid w:val="00D20C59"/>
    <w:rsid w:val="00D238C9"/>
    <w:rsid w:val="00D33A31"/>
    <w:rsid w:val="00D3463D"/>
    <w:rsid w:val="00D3629E"/>
    <w:rsid w:val="00D85B54"/>
    <w:rsid w:val="00D94119"/>
    <w:rsid w:val="00D97D86"/>
    <w:rsid w:val="00DA3061"/>
    <w:rsid w:val="00DB2122"/>
    <w:rsid w:val="00DB30F7"/>
    <w:rsid w:val="00E120C8"/>
    <w:rsid w:val="00E156D7"/>
    <w:rsid w:val="00E235DD"/>
    <w:rsid w:val="00E24DF0"/>
    <w:rsid w:val="00E32A19"/>
    <w:rsid w:val="00E361F3"/>
    <w:rsid w:val="00E42538"/>
    <w:rsid w:val="00E5365C"/>
    <w:rsid w:val="00E60B8A"/>
    <w:rsid w:val="00E67AED"/>
    <w:rsid w:val="00E71C25"/>
    <w:rsid w:val="00E8414E"/>
    <w:rsid w:val="00E91195"/>
    <w:rsid w:val="00E92028"/>
    <w:rsid w:val="00EB37A6"/>
    <w:rsid w:val="00EC0D80"/>
    <w:rsid w:val="00EC1E68"/>
    <w:rsid w:val="00EC45D4"/>
    <w:rsid w:val="00EF3732"/>
    <w:rsid w:val="00EF5182"/>
    <w:rsid w:val="00F01E51"/>
    <w:rsid w:val="00F03439"/>
    <w:rsid w:val="00F04320"/>
    <w:rsid w:val="00F177C4"/>
    <w:rsid w:val="00F50DCC"/>
    <w:rsid w:val="00F80706"/>
    <w:rsid w:val="00F82F6C"/>
    <w:rsid w:val="00F85ACD"/>
    <w:rsid w:val="00F9555D"/>
    <w:rsid w:val="00FA32E5"/>
    <w:rsid w:val="00FB3E3C"/>
    <w:rsid w:val="00FC4E9C"/>
    <w:rsid w:val="00FE1F19"/>
    <w:rsid w:val="00FE355A"/>
    <w:rsid w:val="00FF706E"/>
    <w:rsid w:val="03347D49"/>
    <w:rsid w:val="033F7839"/>
    <w:rsid w:val="04123E86"/>
    <w:rsid w:val="07E86811"/>
    <w:rsid w:val="0A8F4E52"/>
    <w:rsid w:val="0D240982"/>
    <w:rsid w:val="0DDE3227"/>
    <w:rsid w:val="0F3375A2"/>
    <w:rsid w:val="0F516CCA"/>
    <w:rsid w:val="12694CB6"/>
    <w:rsid w:val="135E44C2"/>
    <w:rsid w:val="13D12EE6"/>
    <w:rsid w:val="14607359"/>
    <w:rsid w:val="1BD712B5"/>
    <w:rsid w:val="1D375720"/>
    <w:rsid w:val="1F6115C2"/>
    <w:rsid w:val="20D67D8D"/>
    <w:rsid w:val="21923ACB"/>
    <w:rsid w:val="225C42C2"/>
    <w:rsid w:val="22686E8E"/>
    <w:rsid w:val="254479BB"/>
    <w:rsid w:val="259A6837"/>
    <w:rsid w:val="28542E7E"/>
    <w:rsid w:val="2857098C"/>
    <w:rsid w:val="291438B4"/>
    <w:rsid w:val="294879EE"/>
    <w:rsid w:val="2A954815"/>
    <w:rsid w:val="2B7B1ABE"/>
    <w:rsid w:val="2BDB094E"/>
    <w:rsid w:val="2BFA23F6"/>
    <w:rsid w:val="2D363A3F"/>
    <w:rsid w:val="2DEC6E42"/>
    <w:rsid w:val="2FE8088C"/>
    <w:rsid w:val="2FFB336C"/>
    <w:rsid w:val="31466869"/>
    <w:rsid w:val="32BF2D77"/>
    <w:rsid w:val="339E2621"/>
    <w:rsid w:val="37CF0AA9"/>
    <w:rsid w:val="382D7456"/>
    <w:rsid w:val="38A807CE"/>
    <w:rsid w:val="39096AFA"/>
    <w:rsid w:val="3934169D"/>
    <w:rsid w:val="3A0C7482"/>
    <w:rsid w:val="3D115F7D"/>
    <w:rsid w:val="3DF866B0"/>
    <w:rsid w:val="3F253F62"/>
    <w:rsid w:val="401E421A"/>
    <w:rsid w:val="426C3096"/>
    <w:rsid w:val="449C58AA"/>
    <w:rsid w:val="455671E0"/>
    <w:rsid w:val="457C5F26"/>
    <w:rsid w:val="45F17038"/>
    <w:rsid w:val="4BC52D55"/>
    <w:rsid w:val="4CD07C03"/>
    <w:rsid w:val="4CFD02CC"/>
    <w:rsid w:val="4E022154"/>
    <w:rsid w:val="4E0267E6"/>
    <w:rsid w:val="4F786EFC"/>
    <w:rsid w:val="504A1A7A"/>
    <w:rsid w:val="549332C4"/>
    <w:rsid w:val="59685BCA"/>
    <w:rsid w:val="5B0D3DD0"/>
    <w:rsid w:val="5C0144C0"/>
    <w:rsid w:val="5DC10EA2"/>
    <w:rsid w:val="5E920EAC"/>
    <w:rsid w:val="5F49114F"/>
    <w:rsid w:val="5F5D2E4C"/>
    <w:rsid w:val="617320A8"/>
    <w:rsid w:val="62331D59"/>
    <w:rsid w:val="632C19BF"/>
    <w:rsid w:val="639F57E1"/>
    <w:rsid w:val="64032214"/>
    <w:rsid w:val="65E0566C"/>
    <w:rsid w:val="668138C4"/>
    <w:rsid w:val="6711019E"/>
    <w:rsid w:val="69D106BF"/>
    <w:rsid w:val="6C813D6A"/>
    <w:rsid w:val="6CF14DE3"/>
    <w:rsid w:val="76A304B0"/>
    <w:rsid w:val="774358FC"/>
    <w:rsid w:val="78034139"/>
    <w:rsid w:val="7E4E6DCA"/>
    <w:rsid w:val="7E814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adjustRightInd w:val="0"/>
      <w:snapToGrid w:val="0"/>
      <w:spacing w:line="558" w:lineRule="exact"/>
      <w:ind w:firstLine="560" w:firstLineChars="200"/>
      <w:jc w:val="center"/>
      <w:outlineLvl w:val="0"/>
    </w:pPr>
    <w:rPr>
      <w:rFonts w:ascii="黑体" w:hAnsi="黑体" w:eastAsia="黑体"/>
      <w:sz w:val="28"/>
      <w:szCs w:val="28"/>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customStyle="1" w:styleId="11">
    <w:name w:val="页眉 字符"/>
    <w:basedOn w:val="9"/>
    <w:link w:val="5"/>
    <w:qFormat/>
    <w:uiPriority w:val="99"/>
    <w:rPr>
      <w:sz w:val="18"/>
      <w:szCs w:val="18"/>
    </w:rPr>
  </w:style>
  <w:style w:type="character" w:customStyle="1" w:styleId="12">
    <w:name w:val="页脚 字符"/>
    <w:basedOn w:val="9"/>
    <w:link w:val="4"/>
    <w:qFormat/>
    <w:uiPriority w:val="99"/>
    <w:rPr>
      <w:sz w:val="18"/>
      <w:szCs w:val="18"/>
    </w:rPr>
  </w:style>
  <w:style w:type="paragraph" w:customStyle="1" w:styleId="13">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4">
    <w:name w:val="列出段落1"/>
    <w:qFormat/>
    <w:uiPriority w:val="0"/>
    <w:pPr>
      <w:framePr w:wrap="around" w:vAnchor="margin" w:hAnchor="text" w:y="1"/>
      <w:widowControl w:val="0"/>
      <w:ind w:firstLine="42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15">
    <w:name w:val="彩色列表 - 着色 12"/>
    <w:basedOn w:val="1"/>
    <w:qFormat/>
    <w:uiPriority w:val="34"/>
    <w:pPr>
      <w:ind w:firstLine="420" w:firstLineChars="200"/>
    </w:pPr>
    <w:rPr>
      <w:rFonts w:ascii="Times New Roman" w:hAnsi="Times New Roman" w:eastAsia="宋体" w:cs="Times New Roman"/>
      <w:szCs w:val="24"/>
      <w:u w:color="000000"/>
    </w:rPr>
  </w:style>
  <w:style w:type="character" w:customStyle="1" w:styleId="16">
    <w:name w:val="批注框文本 字符"/>
    <w:basedOn w:val="9"/>
    <w:link w:val="3"/>
    <w:semiHidden/>
    <w:qFormat/>
    <w:uiPriority w:val="99"/>
    <w:rPr>
      <w:sz w:val="18"/>
      <w:szCs w:val="18"/>
    </w:rPr>
  </w:style>
  <w:style w:type="character" w:customStyle="1" w:styleId="17">
    <w:name w:val="标题 1 字符"/>
    <w:basedOn w:val="9"/>
    <w:link w:val="2"/>
    <w:qFormat/>
    <w:uiPriority w:val="9"/>
    <w:rPr>
      <w:rFonts w:ascii="黑体" w:hAnsi="黑体" w:eastAsia="黑体"/>
      <w:sz w:val="28"/>
      <w:szCs w:val="28"/>
    </w:rPr>
  </w:style>
  <w:style w:type="paragraph" w:styleId="18">
    <w:name w:val="List Paragraph"/>
    <w:basedOn w:val="1"/>
    <w:qFormat/>
    <w:uiPriority w:val="34"/>
    <w:pPr>
      <w:ind w:firstLine="420" w:firstLineChars="200"/>
    </w:pPr>
  </w:style>
  <w:style w:type="paragraph" w:customStyle="1" w:styleId="19">
    <w:name w:val="Table Text"/>
    <w:basedOn w:val="1"/>
    <w:semiHidden/>
    <w:qFormat/>
    <w:uiPriority w:val="0"/>
    <w:rPr>
      <w:rFonts w:ascii="宋体" w:hAnsi="宋体" w:eastAsia="宋体" w:cs="宋体"/>
      <w:sz w:val="22"/>
      <w:lang w:eastAsia="en-US"/>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2147</Words>
  <Characters>2718</Characters>
  <Lines>22</Lines>
  <Paragraphs>6</Paragraphs>
  <TotalTime>37</TotalTime>
  <ScaleCrop>false</ScaleCrop>
  <LinksUpToDate>false</LinksUpToDate>
  <CharactersWithSpaces>2947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2022-06-06T03:53:00Z</dcterms:created>
  <dc:creator>宁雁青</dc:creator>
  <cp:lastModifiedBy>北苑</cp:lastModifiedBy>
  <cp:lastPrinted>2022-06-07T07:27:00Z</cp:lastPrinted>
  <dcterms:modified xsi:type="dcterms:W3CDTF">2025-06-16T09:35:47Z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4D66BBCF341D4666BFF0497B71D3B9E9_13</vt:lpwstr>
  </property>
  <property fmtid="{D5CDD505-2E9C-101B-9397-08002B2CF9AE}" pid="4" name="KSOTemplateDocerSaveRecord">
    <vt:lpwstr>eyJoZGlkIjoiNjEwNDQ0ZGNlNDVjODBlNmJmMjJjOTM3ZDM1NTYzZWYiLCJ1c2VySWQiOiI0MDU0MDM5In0=</vt:lpwstr>
  </property>
</Properties>
</file>